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firstLine="708"/>
        <w:jc w:val="both"/>
        <w:textAlignment w:val="baseline"/>
      </w:pPr>
    </w:p>
    <w:p>
      <w:pPr>
        <w:jc w:val="center"/>
        <w:rPr>
          <w:b/>
          <w:i/>
          <w:color w:val="006600"/>
        </w:rPr>
      </w:pPr>
      <w:r>
        <w:rPr>
          <w:b/>
          <w:i/>
          <w:color w:val="006600"/>
        </w:rPr>
        <w:t>Анализ выполнения годовых задач в 2022-2023 учебном году</w:t>
      </w:r>
    </w:p>
    <w:p>
      <w:pPr>
        <w:jc w:val="center"/>
        <w:rPr>
          <w:b/>
          <w:i/>
          <w:color w:val="006600"/>
        </w:rPr>
      </w:pPr>
    </w:p>
    <w:tbl>
      <w:tblPr>
        <w:tblStyle w:val="4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1. </w:t>
            </w:r>
            <w:r>
              <w:rPr>
                <w:b/>
                <w:sz w:val="22"/>
                <w:szCs w:val="22"/>
                <w:lang w:val="uk-UA" w:eastAsia="en-US"/>
              </w:rPr>
              <w:t xml:space="preserve">Годовая </w:t>
            </w:r>
          </w:p>
          <w:p>
            <w:pPr>
              <w:rPr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    задача</w:t>
            </w:r>
            <w:r>
              <w:rPr>
                <w:sz w:val="22"/>
                <w:szCs w:val="22"/>
                <w:lang w:val="uk-UA" w:eastAsia="en-US"/>
              </w:rPr>
              <w:t xml:space="preserve">   </w:t>
            </w:r>
          </w:p>
        </w:tc>
        <w:tc>
          <w:tcPr>
            <w:tcW w:w="8963" w:type="dxa"/>
            <w:shd w:val="clear" w:color="auto" w:fill="C8F8CD"/>
          </w:tcPr>
          <w:p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Формирование экологического мировоззрения  у детей дошкольного возраста  в образовательном процессе средствами проектной технологии.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70" w:type="dxa"/>
          </w:tcPr>
          <w:p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Мероприятия по реализации годовой задачи</w:t>
            </w:r>
          </w:p>
        </w:tc>
        <w:tc>
          <w:tcPr>
            <w:tcW w:w="8963" w:type="dxa"/>
          </w:tcPr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Декада науки (04-08.02.2022). </w:t>
            </w:r>
            <w:r>
              <w:rPr>
                <w:sz w:val="20"/>
                <w:szCs w:val="20"/>
                <w:lang w:val="uk-UA" w:eastAsia="en-US"/>
              </w:rPr>
              <w:t>Разработка  мини-проектов ко Дню Российской науки - 8 февраля: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- «Мы за здоровый образ жизни» (группа «Зайчики») – Варнавская А.Г.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- «Влияние солнца на жизнь планеты Земля» (группа «Ромашки») – Маруга Т.С.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- «Морские тайны» (группа «Родничок)  - Снежко И.С.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- "Загадочные птицы" (группа «Пчелки») – Лысак Е.С.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- «Незнакомые  животные» (группа «Звоночки»</w:t>
            </w:r>
            <w:r>
              <w:rPr>
                <w:lang w:val="uk-UA" w:eastAsia="en-US"/>
              </w:rPr>
              <w:t xml:space="preserve">  - </w:t>
            </w:r>
            <w:r>
              <w:rPr>
                <w:sz w:val="20"/>
                <w:szCs w:val="20"/>
                <w:lang w:val="uk-UA" w:eastAsia="en-US"/>
              </w:rPr>
              <w:t>Щербакова С.Н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Методическ</w:t>
            </w:r>
            <w:r>
              <w:rPr>
                <w:b/>
                <w:sz w:val="20"/>
                <w:szCs w:val="20"/>
                <w:lang w:val="ru-RU" w:eastAsia="en-US"/>
              </w:rPr>
              <w:t>ая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недел</w:t>
            </w:r>
            <w:r>
              <w:rPr>
                <w:b/>
                <w:sz w:val="20"/>
                <w:szCs w:val="20"/>
                <w:lang w:val="ru-RU" w:eastAsia="en-US"/>
              </w:rPr>
              <w:t>я</w:t>
            </w:r>
            <w:r>
              <w:rPr>
                <w:sz w:val="20"/>
                <w:szCs w:val="20"/>
                <w:lang w:val="uk-UA" w:eastAsia="en-US"/>
              </w:rPr>
              <w:t>: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07-11.09.202</w:t>
            </w:r>
            <w:r>
              <w:rPr>
                <w:sz w:val="20"/>
                <w:szCs w:val="20"/>
                <w:u w:val="single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«Безопасность и здоровье наших детей» - лекция (Хохлова Ю.И.);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Проблемный семинар (</w:t>
            </w:r>
            <w:r>
              <w:rPr>
                <w:sz w:val="20"/>
                <w:szCs w:val="20"/>
                <w:lang w:val="uk-UA" w:eastAsia="en-US"/>
              </w:rPr>
              <w:t>15.11.202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):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«Формирование профессиональных умений педагога в вопросах мотивации детей к образовательной деятельности»:  «Новые подходы  по организации экологического образования детей в ДОУ» - Снежко И.С.</w:t>
            </w:r>
          </w:p>
          <w:p>
            <w:pPr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Консультации:   </w:t>
            </w:r>
            <w:r>
              <w:rPr>
                <w:sz w:val="20"/>
                <w:szCs w:val="20"/>
                <w:lang w:val="uk-UA" w:eastAsia="en-US"/>
              </w:rPr>
              <w:t>16.10.202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- </w:t>
            </w:r>
            <w:r>
              <w:rPr>
                <w:sz w:val="20"/>
                <w:szCs w:val="20"/>
                <w:lang w:val="uk-UA" w:eastAsia="en-US"/>
              </w:rPr>
              <w:t>«Планирование и организация тематических и целевых экскурсий с детьми старшего дошкольного возраста»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( Щербакова С.Н.); 24.11.202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«Использование инновационных технологий в экологическом воспитании дошкольников» (Снежко И.С.)</w:t>
            </w:r>
            <w:r>
              <w:rPr>
                <w:lang w:val="uk-UA" w:eastAsia="en-US"/>
              </w:rPr>
              <w:t xml:space="preserve">; 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Коучинг:</w:t>
            </w:r>
            <w:r>
              <w:rPr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«Развитие речи через экологическое воспитание»  (Снежко И.С.)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Семинары и практикумы:</w:t>
            </w:r>
            <w:r>
              <w:rPr>
                <w:sz w:val="20"/>
                <w:szCs w:val="20"/>
                <w:lang w:val="uk-UA" w:eastAsia="en-US"/>
              </w:rPr>
              <w:t xml:space="preserve"> 07.12.202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Практикум: «Познавательное развитие детей дошкольного возраста в различных видах деятельности»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Открытый просмотр занятий </w:t>
            </w:r>
            <w:r>
              <w:rPr>
                <w:sz w:val="20"/>
                <w:szCs w:val="20"/>
                <w:lang w:val="uk-UA" w:eastAsia="en-US"/>
              </w:rPr>
              <w:t>Интегрированное учебно-познавательное занятие для детей ясельной группы по познавательному  развитию «Волшебные растения»   (ноябрь 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, Варнавская А.Г.); Комплексное учебно-игровое занятие для детей средней  группы по художественно-эстетическому развитию (аппликация + экология) –  (январь 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>г.,  Лысак Е.С.).</w:t>
            </w:r>
          </w:p>
          <w:p>
            <w:pPr>
              <w:shd w:val="clear" w:color="auto" w:fill="FFFFFF"/>
              <w:jc w:val="both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16.11.202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Тематическая проверка </w:t>
            </w:r>
            <w:r>
              <w:rPr>
                <w:i/>
                <w:sz w:val="20"/>
                <w:szCs w:val="20"/>
                <w:lang w:val="uk-UA" w:eastAsia="en-US"/>
              </w:rPr>
              <w:t xml:space="preserve">«Применение технологии проектной деятельности в образовательной практике» 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26.11.202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b/>
                <w:sz w:val="20"/>
                <w:szCs w:val="20"/>
                <w:lang w:val="uk-UA" w:eastAsia="en-US"/>
              </w:rPr>
              <w:t>Педагогический совет</w:t>
            </w:r>
            <w:r>
              <w:rPr>
                <w:i/>
                <w:sz w:val="20"/>
                <w:szCs w:val="20"/>
                <w:lang w:val="uk-UA" w:eastAsia="en-US"/>
              </w:rPr>
              <w:t xml:space="preserve">. «Формирование экологических представлений через проектную деятельность в ДОУ» </w:t>
            </w:r>
            <w:r>
              <w:rPr>
                <w:sz w:val="20"/>
                <w:szCs w:val="20"/>
                <w:u w:val="single"/>
                <w:lang w:val="uk-UA" w:eastAsia="en-US"/>
              </w:rPr>
              <w:t>Рассмотрены</w:t>
            </w:r>
            <w:r>
              <w:rPr>
                <w:sz w:val="20"/>
                <w:szCs w:val="20"/>
                <w:lang w:val="uk-UA" w:eastAsia="en-US"/>
              </w:rPr>
              <w:t xml:space="preserve"> результаты тематической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 xml:space="preserve">проверки </w:t>
            </w:r>
            <w:r>
              <w:rPr>
                <w:i/>
                <w:sz w:val="20"/>
                <w:szCs w:val="20"/>
                <w:lang w:val="uk-UA" w:eastAsia="en-US"/>
              </w:rPr>
              <w:t xml:space="preserve">«Применение технологии проектной деятельности в образовательной практике»  </w:t>
            </w:r>
            <w:r>
              <w:rPr>
                <w:sz w:val="20"/>
                <w:szCs w:val="20"/>
                <w:u w:val="single"/>
                <w:lang w:val="uk-UA" w:eastAsia="en-US"/>
              </w:rPr>
              <w:t>Выступления  по темам</w:t>
            </w:r>
            <w:r>
              <w:rPr>
                <w:sz w:val="20"/>
                <w:szCs w:val="20"/>
                <w:lang w:val="uk-UA" w:eastAsia="en-US"/>
              </w:rPr>
              <w:t xml:space="preserve">:  «Формирование у детей экологических представлений через проектную деятельность» (Обзор инновационных технологий)  - Маруга Т.С., «Экология в музыкальном образовании ребенка»  (из опыта работы)  - Капнулина Н.А., Презентация экопроектов всех возрастных групп. Проведена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интеллектуально-творческая игра  «Кто хочет стать знатоком проектного метода» </w:t>
            </w:r>
            <w:r>
              <w:rPr>
                <w:lang w:val="uk-UA" w:eastAsia="en-US"/>
              </w:rPr>
              <w:t>(</w:t>
            </w:r>
            <w:r>
              <w:rPr>
                <w:sz w:val="20"/>
                <w:szCs w:val="20"/>
                <w:lang w:val="uk-UA" w:eastAsia="en-US"/>
              </w:rPr>
              <w:t>Ст. восп. Хохловой Ю.И.), рассмотрены вопросы обеспечения преемственности МБДОУ № 46 и МБОУ школа № 67 в условиях реализации Государственных образовательных стандартов. Принято решение: продолжить работу по речевому развитию и патриотическому воспитанию дошкольников, используя новые технологии обучения и воспитания.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Методический онлайн фестиваль</w:t>
            </w:r>
            <w:r>
              <w:rPr>
                <w:sz w:val="20"/>
                <w:szCs w:val="20"/>
                <w:lang w:val="uk-UA" w:eastAsia="en-US"/>
              </w:rPr>
              <w:t xml:space="preserve"> (16.05.202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>) «Готовимся к лету» (организация и проведение учебно-воспитательной работы с детьми в летний период): - игры с песком; - игры с водой;- игры с природным материалом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не проведен из-за боевых действий</w:t>
            </w:r>
            <w:r>
              <w:rPr>
                <w:sz w:val="20"/>
                <w:szCs w:val="20"/>
                <w:lang w:val="uk-UA" w:eastAsia="en-US"/>
              </w:rPr>
              <w:t>;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Тематические дни: </w:t>
            </w:r>
            <w:r>
              <w:rPr>
                <w:sz w:val="20"/>
                <w:szCs w:val="20"/>
                <w:lang w:val="uk-UA" w:eastAsia="en-US"/>
              </w:rPr>
              <w:t>21.09.202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- «Международный день мира»;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29.09.202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 «Всемирный День моря»,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«Наши меньшие друзья» (к Всемирному дню животных) – 04.10.202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, «Синичкин день». – 12.11.202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,  19.12.202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lang w:val="uk-UA" w:eastAsia="en-US"/>
              </w:rPr>
              <w:t xml:space="preserve"> - </w:t>
            </w:r>
            <w:r>
              <w:rPr>
                <w:sz w:val="20"/>
                <w:szCs w:val="20"/>
                <w:lang w:val="uk-UA" w:eastAsia="en-US"/>
              </w:rPr>
              <w:t>Всемирный день заповедников и национальных парков;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10.11.202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–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«Всемирный день науки» (опытно-экспериментальная деятельность с дошкольниками  в ДОУ).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Акции:</w:t>
            </w:r>
            <w:r>
              <w:rPr>
                <w:sz w:val="20"/>
                <w:szCs w:val="20"/>
                <w:lang w:val="uk-UA" w:eastAsia="en-US"/>
              </w:rPr>
              <w:t xml:space="preserve"> 21.09.202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«Очистим планету от мусора» (трудовой десант); 12.11.202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Социально - экологическая акция «Птицы все наши – друзья, забывать о них нельзя!» 14.02.202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</w:p>
          <w:p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 течение года:</w:t>
            </w:r>
          </w:p>
          <w:p>
            <w:pPr>
              <w:shd w:val="clear" w:color="auto" w:fill="FFFFFF"/>
              <w:jc w:val="both"/>
              <w:textAlignment w:val="baseline"/>
              <w:rPr>
                <w:color w:val="FF0000"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Конкурсы, выставки  детских рисунков: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Тематическая выставка поделок и рисунков</w:t>
            </w:r>
            <w:r>
              <w:rPr>
                <w:sz w:val="20"/>
                <w:szCs w:val="20"/>
                <w:lang w:val="uk-UA" w:eastAsia="en-US"/>
              </w:rPr>
              <w:t xml:space="preserve">  «Осенняя ярмарка», </w:t>
            </w:r>
            <w:r>
              <w:rPr>
                <w:sz w:val="20"/>
                <w:szCs w:val="20"/>
                <w:u w:val="single"/>
                <w:lang w:val="uk-UA" w:eastAsia="en-US"/>
              </w:rPr>
              <w:t>Конкурс</w:t>
            </w:r>
            <w:r>
              <w:rPr>
                <w:color w:val="FF0000"/>
                <w:sz w:val="20"/>
                <w:szCs w:val="20"/>
                <w:u w:val="single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рисунков</w:t>
            </w:r>
            <w:r>
              <w:rPr>
                <w:sz w:val="20"/>
                <w:szCs w:val="20"/>
                <w:lang w:val="uk-UA" w:eastAsia="en-US"/>
              </w:rPr>
              <w:t xml:space="preserve">  «Мой любимый питомец»; </w:t>
            </w:r>
            <w:r>
              <w:rPr>
                <w:sz w:val="20"/>
                <w:szCs w:val="20"/>
                <w:u w:val="single"/>
                <w:lang w:val="uk-UA" w:eastAsia="en-US"/>
              </w:rPr>
              <w:t xml:space="preserve">Месячник </w:t>
            </w:r>
            <w:r>
              <w:rPr>
                <w:sz w:val="20"/>
                <w:szCs w:val="20"/>
                <w:lang w:val="uk-UA" w:eastAsia="en-US"/>
              </w:rPr>
              <w:t>по экологии «Берегите природу!»;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Смотр  - конкурс</w:t>
            </w:r>
            <w:r>
              <w:rPr>
                <w:sz w:val="20"/>
                <w:szCs w:val="20"/>
                <w:lang w:val="uk-UA" w:eastAsia="en-US"/>
              </w:rPr>
              <w:t xml:space="preserve"> дидактического материала по «Экологические игры с детьми, </w:t>
            </w:r>
            <w:r>
              <w:rPr>
                <w:sz w:val="20"/>
                <w:szCs w:val="20"/>
                <w:u w:val="single"/>
                <w:lang w:val="uk-UA" w:eastAsia="en-US"/>
              </w:rPr>
              <w:t>конкурс рисунков</w:t>
            </w:r>
            <w:r>
              <w:rPr>
                <w:sz w:val="20"/>
                <w:szCs w:val="20"/>
                <w:lang w:val="uk-UA" w:eastAsia="en-US"/>
              </w:rPr>
              <w:t xml:space="preserve"> «Сказки А.С. Пушкина»;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Конкурс  лепбуков</w:t>
            </w:r>
            <w:r>
              <w:rPr>
                <w:sz w:val="20"/>
                <w:szCs w:val="20"/>
                <w:lang w:val="uk-UA" w:eastAsia="en-US"/>
              </w:rPr>
              <w:t xml:space="preserve">: «Народный календарь», «Русский народный фольклор о природе», </w:t>
            </w:r>
            <w:r>
              <w:rPr>
                <w:sz w:val="20"/>
                <w:szCs w:val="20"/>
                <w:u w:val="single"/>
                <w:lang w:val="uk-UA" w:eastAsia="en-US"/>
              </w:rPr>
              <w:t>Конкурс чтецов</w:t>
            </w:r>
            <w:r>
              <w:rPr>
                <w:sz w:val="20"/>
                <w:szCs w:val="20"/>
                <w:lang w:val="uk-UA" w:eastAsia="en-US"/>
              </w:rPr>
              <w:t xml:space="preserve">.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Газеты </w:t>
            </w:r>
            <w:r>
              <w:rPr>
                <w:sz w:val="20"/>
                <w:szCs w:val="20"/>
                <w:lang w:val="uk-UA" w:eastAsia="en-US"/>
              </w:rPr>
              <w:t>«Красная Книга Донбасса»  (Лысак Е.С.), «Познаем мир» (Маруга Т.С.)</w:t>
            </w:r>
          </w:p>
          <w:p>
            <w:pPr>
              <w:suppressAutoHyphens/>
              <w:autoSpaceDN w:val="0"/>
              <w:snapToGrid w:val="0"/>
              <w:jc w:val="both"/>
              <w:rPr>
                <w:kern w:val="3"/>
                <w:sz w:val="20"/>
                <w:szCs w:val="20"/>
                <w:u w:val="single"/>
                <w:lang w:val="uk-UA" w:eastAsia="zh-CN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Тематические праздники и развлечения</w:t>
            </w:r>
            <w:r>
              <w:rPr>
                <w:sz w:val="20"/>
                <w:szCs w:val="20"/>
                <w:lang w:val="uk-UA" w:eastAsia="en-US"/>
              </w:rPr>
              <w:t>: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</w:t>
            </w:r>
            <w:r>
              <w:rPr>
                <w:kern w:val="3"/>
                <w:sz w:val="20"/>
                <w:szCs w:val="20"/>
                <w:lang w:val="uk-UA" w:eastAsia="zh-CN"/>
              </w:rPr>
              <w:t>03.10.202</w:t>
            </w:r>
            <w:r>
              <w:rPr>
                <w:kern w:val="3"/>
                <w:sz w:val="20"/>
                <w:szCs w:val="2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</w:t>
            </w:r>
            <w:r>
              <w:rPr>
                <w:kern w:val="3"/>
                <w:sz w:val="20"/>
                <w:szCs w:val="20"/>
                <w:u w:val="single"/>
                <w:lang w:val="uk-UA" w:eastAsia="zh-CN"/>
              </w:rPr>
              <w:t>«Экологический квест»,16.10.202</w:t>
            </w:r>
            <w:r>
              <w:rPr>
                <w:kern w:val="3"/>
                <w:sz w:val="20"/>
                <w:szCs w:val="20"/>
                <w:u w:val="single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u w:val="single"/>
                <w:lang w:val="uk-UA" w:eastAsia="zh-CN"/>
              </w:rPr>
              <w:t xml:space="preserve">- Всемирный  день хлеба 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(тематическое развлечение)- Ярмарка хлебобулочных изделий; </w:t>
            </w:r>
            <w:r>
              <w:rPr>
                <w:kern w:val="3"/>
                <w:sz w:val="20"/>
                <w:szCs w:val="20"/>
                <w:u w:val="single"/>
                <w:lang w:val="uk-UA" w:eastAsia="zh-CN"/>
              </w:rPr>
              <w:t xml:space="preserve"> 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 21.11.202</w:t>
            </w:r>
            <w:r>
              <w:rPr>
                <w:kern w:val="3"/>
                <w:sz w:val="20"/>
                <w:szCs w:val="2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- </w:t>
            </w:r>
            <w:r>
              <w:rPr>
                <w:kern w:val="3"/>
                <w:sz w:val="20"/>
                <w:szCs w:val="20"/>
                <w:u w:val="single"/>
                <w:lang w:val="uk-UA" w:eastAsia="zh-CN"/>
              </w:rPr>
              <w:t xml:space="preserve">музыкально-поэтическая гостиная  </w:t>
            </w:r>
            <w:r>
              <w:rPr>
                <w:kern w:val="3"/>
                <w:sz w:val="20"/>
                <w:szCs w:val="20"/>
                <w:lang w:val="uk-UA" w:eastAsia="zh-CN"/>
              </w:rPr>
              <w:t>«Осенний вернисаж!» (Маруга Т.С.);   08.11.202</w:t>
            </w:r>
            <w:r>
              <w:rPr>
                <w:kern w:val="3"/>
                <w:sz w:val="20"/>
                <w:szCs w:val="20"/>
                <w:lang w:eastAsia="zh-CN"/>
              </w:rPr>
              <w:t>2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- </w:t>
            </w:r>
            <w:r>
              <w:rPr>
                <w:kern w:val="3"/>
                <w:sz w:val="20"/>
                <w:szCs w:val="20"/>
                <w:u w:val="single"/>
                <w:lang w:val="uk-UA" w:eastAsia="zh-CN"/>
              </w:rPr>
              <w:t>Тематическое развлечение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«Во саду ли в огороде!» и 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570" w:type="dxa"/>
          </w:tcPr>
          <w:p>
            <w:pPr>
              <w:jc w:val="both"/>
              <w:rPr>
                <w:color w:val="FF0000"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Мероприятия с родителями по реализации годовой задачи</w:t>
            </w:r>
          </w:p>
        </w:tc>
        <w:tc>
          <w:tcPr>
            <w:tcW w:w="8963" w:type="dxa"/>
          </w:tcPr>
          <w:p>
            <w:pPr>
              <w:jc w:val="both"/>
              <w:rPr>
                <w:i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Практические мероприятия и дискуссии:</w:t>
            </w:r>
            <w:r>
              <w:rPr>
                <w:sz w:val="20"/>
                <w:szCs w:val="20"/>
                <w:lang w:val="uk-UA" w:eastAsia="en-US"/>
              </w:rPr>
              <w:t xml:space="preserve"> 21.11.202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- дискуссия с использованием ИКТ (с родителями)  «</w:t>
            </w:r>
            <w:r>
              <w:rPr>
                <w:sz w:val="20"/>
                <w:szCs w:val="20"/>
                <w:lang w:val="en-US" w:eastAsia="en-US"/>
              </w:rPr>
              <w:t>C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чего начинается экологическое воспитание ребенка?» (Щербакова С.Н.);</w:t>
            </w:r>
          </w:p>
          <w:p>
            <w:pPr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Консультации: </w:t>
            </w:r>
            <w:r>
              <w:rPr>
                <w:sz w:val="20"/>
                <w:szCs w:val="20"/>
                <w:lang w:val="uk-UA" w:eastAsia="en-US"/>
              </w:rPr>
              <w:t>17.10.202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«Роль </w:t>
            </w:r>
            <w:r>
              <w:rPr>
                <w:sz w:val="20"/>
                <w:szCs w:val="20"/>
                <w:lang w:val="ru-RU" w:eastAsia="en-US"/>
              </w:rPr>
              <w:t>окружающего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 мира</w:t>
            </w:r>
            <w:r>
              <w:rPr>
                <w:sz w:val="20"/>
                <w:szCs w:val="20"/>
                <w:lang w:val="uk-UA" w:eastAsia="en-US"/>
              </w:rPr>
              <w:t xml:space="preserve"> в развитии образного мышления дошкольника» (Снежко И.С.)</w:t>
            </w:r>
            <w:r>
              <w:rPr>
                <w:lang w:val="uk-UA" w:eastAsia="en-US"/>
              </w:rPr>
              <w:t>;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выставки  детских рисунков</w:t>
            </w:r>
            <w:r>
              <w:rPr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«Сказки А.С. Пушкина»;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«Природа Донбасса!»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и совместных поделок </w:t>
            </w:r>
            <w:r>
              <w:rPr>
                <w:sz w:val="20"/>
                <w:szCs w:val="20"/>
                <w:lang w:val="uk-UA" w:eastAsia="en-US"/>
              </w:rPr>
              <w:t>«Осенняя ярмарка», Зимнее чудо ( из природного материала», «Эко елочка».</w:t>
            </w:r>
          </w:p>
          <w:p>
            <w:pPr>
              <w:suppressAutoHyphens/>
              <w:autoSpaceDN w:val="0"/>
              <w:snapToGrid w:val="0"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Тематические праздники и развлечения</w:t>
            </w:r>
            <w:r>
              <w:rPr>
                <w:sz w:val="20"/>
                <w:szCs w:val="20"/>
                <w:lang w:val="uk-UA" w:eastAsia="en-US"/>
              </w:rPr>
              <w:t>: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08.09.2</w:t>
            </w:r>
            <w:r>
              <w:rPr>
                <w:i/>
                <w:kern w:val="3"/>
                <w:sz w:val="20"/>
                <w:szCs w:val="20"/>
                <w:lang w:eastAsia="zh-CN"/>
              </w:rPr>
              <w:t>2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музыкально-поэтическая гостиная  «Пою тебе родной Донбасс!» (Маруга Т.С.); </w:t>
            </w:r>
          </w:p>
          <w:p>
            <w:pPr>
              <w:suppressAutoHyphens/>
              <w:autoSpaceDN w:val="0"/>
              <w:snapToGrid w:val="0"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b/>
                <w:kern w:val="3"/>
                <w:sz w:val="20"/>
                <w:szCs w:val="20"/>
                <w:lang w:val="uk-UA" w:eastAsia="zh-CN"/>
              </w:rPr>
              <w:t>Акции: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Акция «Очистим планету от мусора!» (родительский трудовой десант),  «Птицы все наши – друзья, забывать о них нельзя!»,</w:t>
            </w:r>
            <w:r>
              <w:t xml:space="preserve"> </w:t>
            </w:r>
            <w:r>
              <w:rPr>
                <w:kern w:val="3"/>
                <w:sz w:val="20"/>
                <w:szCs w:val="20"/>
                <w:lang w:val="uk-UA" w:eastAsia="zh-CN"/>
              </w:rPr>
              <w:t>«Вылечим книги!», «Рождественские встречи» (народные игры и гулянья)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1" w:hRule="atLeast"/>
        </w:trPr>
        <w:tc>
          <w:tcPr>
            <w:tcW w:w="1570" w:type="dxa"/>
          </w:tcPr>
          <w:p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Результаты </w:t>
            </w:r>
          </w:p>
        </w:tc>
        <w:tc>
          <w:tcPr>
            <w:tcW w:w="8963" w:type="dxa"/>
          </w:tcPr>
          <w:p>
            <w:pPr>
              <w:numPr>
                <w:ilvl w:val="0"/>
                <w:numId w:val="1"/>
              </w:numPr>
              <w:ind w:left="175" w:firstLine="0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Работа в ДОУ по формированию экологического мировоззрения  у детей дошкольного возраста  в образовательном процессе средствами проектной технологии ведется с раннего дошкольного возраста и представляет собой целенаправленную систематическую деятельность по формированию валеологической и экологической компетенции,  созданию духовно нравственного начала, экологического сознания, чувства любви и бережному отношению к природе.</w:t>
            </w:r>
          </w:p>
          <w:p>
            <w:pPr>
              <w:numPr>
                <w:ilvl w:val="0"/>
                <w:numId w:val="1"/>
              </w:numPr>
              <w:ind w:left="175" w:firstLine="0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Созданы условия в образовательном пространстве ДОУ, а именно природные и экологические уголки и центры, лепбуки, опытно-экспериментальные площадки, сохраняется и развивается положительный эмоциональный отклик в процессе приобщения к живой и неживой природе.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Повышение педагогического мастерства воспитателей, совершенствование работы в детском саду по познавательному развитию дошкольников, использование нетрадиционных технологий в работе с педагогами для повышения эффективности профессиональной деятельности, способствование творческому поиску.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Организованная  работа по познавательному развитию дошкольников в соответствии с современными требованиями способствовала повышению уровня экологического развития и интеллектуальных способностей детей.</w:t>
            </w:r>
          </w:p>
          <w:p>
            <w:pPr>
              <w:numPr>
                <w:ilvl w:val="0"/>
                <w:numId w:val="1"/>
              </w:numPr>
              <w:ind w:left="175" w:firstLine="0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Педагоги воспитывают у дошкольников любознательность, чувство любви и привязанности  к родному дому, к природным богатствам Донбасса, к календарно-обрядовым традициям нашего региона.</w:t>
            </w:r>
          </w:p>
          <w:p>
            <w:pPr>
              <w:numPr>
                <w:ilvl w:val="0"/>
                <w:numId w:val="1"/>
              </w:numPr>
              <w:ind w:left="175" w:firstLine="0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Созданы условия для участия родителей в образовательном процессе.</w:t>
            </w:r>
          </w:p>
          <w:p>
            <w:pPr>
              <w:numPr>
                <w:ilvl w:val="0"/>
                <w:numId w:val="1"/>
              </w:numPr>
              <w:ind w:left="175" w:firstLine="0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Работа педагогического коллектива по  экологическому развитию дошкольников через приобщение детей к природе  ведется планомерно, целенаправленно, систематически. Грубых нарушений не выявлено. </w:t>
            </w:r>
          </w:p>
          <w:p>
            <w:pPr>
              <w:ind w:left="502"/>
              <w:contextualSpacing/>
              <w:jc w:val="both"/>
              <w:rPr>
                <w:sz w:val="20"/>
                <w:szCs w:val="20"/>
                <w:u w:val="single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             </w:t>
            </w:r>
            <w:r>
              <w:rPr>
                <w:sz w:val="20"/>
                <w:szCs w:val="20"/>
                <w:u w:val="single"/>
                <w:lang w:val="uk-UA" w:eastAsia="en-US"/>
              </w:rPr>
              <w:t xml:space="preserve">У  детей: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развиваются сенсорные способности, формируются представления об объектах живой и неживой природы, дети проявляют ярко выраженный интерес к миру природы.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формируются, в соответствии с возрастом, навыки познавательно-исследовательской и экспериментально-исследовательской деятельности, продолжают формироваться представления о рукотворных объектах и предметах, свойствах материалов.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Дети бережно относятся к объектам живой и неживой природы, проявляют навыки экологической безопасности. Дети проявляют стремление к исследованию объектов природы, умеют вести наблюдения, делать выводы, устанавливать причинно-следственные связи, выделять существенные признаки объектов и явлений живой и неживой природы.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развиваются представления об объектах живой и неживой природы, свойствах различных веществ и явлений;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продолжает формироваться самостоятельность и ответственность, умение прогнозировать последствия своих поступков, активность и инициатива в познании окружающего мира.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Разработаны конспекты мероприятий и презентации по познавательному развитию  и активности ребенка.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Проблемы </w:t>
            </w:r>
          </w:p>
        </w:tc>
        <w:tc>
          <w:tcPr>
            <w:tcW w:w="8963" w:type="dxa"/>
          </w:tcPr>
          <w:p>
            <w:pPr>
              <w:numPr>
                <w:ilvl w:val="0"/>
                <w:numId w:val="2"/>
              </w:numPr>
              <w:ind w:left="175" w:hanging="175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В связи с неблагополучной эпидемической обстановкой, приостановлением учебного процесса в связи с ведением боевых действий,  дети не достаточно усвоили  программный материал в данной области.</w:t>
            </w:r>
          </w:p>
          <w:p>
            <w:pPr>
              <w:numPr>
                <w:ilvl w:val="0"/>
                <w:numId w:val="2"/>
              </w:numPr>
              <w:ind w:left="175" w:hanging="175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Более конкретное оснащение уголков по экологическому воспитанию </w:t>
            </w:r>
          </w:p>
          <w:p>
            <w:pPr>
              <w:numPr>
                <w:ilvl w:val="0"/>
                <w:numId w:val="2"/>
              </w:numPr>
              <w:ind w:left="175" w:hanging="175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Комплектация  групп необходимой методической литературой по данному вопросу.</w:t>
            </w:r>
          </w:p>
          <w:p>
            <w:pPr>
              <w:numPr>
                <w:ilvl w:val="0"/>
                <w:numId w:val="2"/>
              </w:numPr>
              <w:ind w:left="175" w:hanging="175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Использование  метода проектной технологии в экологическом воспитании дошкольников</w:t>
            </w:r>
          </w:p>
          <w:p>
            <w:pPr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Использование  </w:t>
            </w:r>
            <w:r>
              <w:rPr>
                <w:sz w:val="20"/>
                <w:szCs w:val="20"/>
                <w:u w:val="single"/>
                <w:lang w:val="uk-UA" w:eastAsia="en-US"/>
              </w:rPr>
              <w:t>широкого спектра</w:t>
            </w:r>
            <w:r>
              <w:rPr>
                <w:sz w:val="20"/>
                <w:szCs w:val="20"/>
                <w:lang w:val="uk-UA" w:eastAsia="en-US"/>
              </w:rPr>
              <w:t xml:space="preserve"> игровых и ЛЕГО технологий, речевых, дидактических, подвижных и спортивных игр духовно-нравственной, экологической направленности;</w:t>
            </w:r>
          </w:p>
          <w:p>
            <w:pPr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Внедрение  разнообразных форм сотрудничества, способствующих  развитию конструктивного взаимодействия педагогов и родителей в сфере экологического  воспитания дошкольников. </w:t>
            </w:r>
          </w:p>
          <w:p>
            <w:pPr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Обновление содержания образования по данной проблеме  (выбор программ и технологий); применение ЛЕГО и проектных технологии в познавательном развитии дошкольников.</w:t>
            </w:r>
          </w:p>
          <w:p>
            <w:pPr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Создание качественных условий для познавательного развития (повышение педагогического мастерства и квалификационного уровня педагогических кадров, учебно-методическое обеспечение, создание предметно - развивающей среды);</w:t>
            </w:r>
          </w:p>
          <w:p>
            <w:pPr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Качественная организация образовательного процесса (работа с детьми и партнёрские отношения с родителями); правильная организация  детского экспериментирования.</w:t>
            </w:r>
          </w:p>
          <w:p>
            <w:pPr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Формирование у педагогов потребности в изменении технологии образовательного процесса (переход от занятий – к организации непосредственно образовательной деятельности взрослого с детьми и проектной деятельности с детьми и родителями);</w:t>
            </w:r>
          </w:p>
          <w:p>
            <w:pPr>
              <w:numPr>
                <w:ilvl w:val="0"/>
                <w:numId w:val="2"/>
              </w:numPr>
              <w:ind w:left="176" w:hanging="176"/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Повышение уровня аналитико-прогностической деятельности педагогов, рефлексивной культуры;</w:t>
            </w:r>
          </w:p>
        </w:tc>
      </w:tr>
    </w:tbl>
    <w:p>
      <w:pPr>
        <w:tabs>
          <w:tab w:val="left" w:pos="0"/>
        </w:tabs>
        <w:ind w:firstLine="851"/>
        <w:jc w:val="both"/>
      </w:pPr>
    </w:p>
    <w:p>
      <w:pPr>
        <w:tabs>
          <w:tab w:val="left" w:pos="0"/>
        </w:tabs>
        <w:ind w:firstLine="851"/>
        <w:jc w:val="both"/>
      </w:pPr>
      <w:r>
        <w:t xml:space="preserve">В течение </w:t>
      </w:r>
      <w:r>
        <w:rPr>
          <w:lang w:val="ru-RU"/>
        </w:rPr>
        <w:t>полу</w:t>
      </w:r>
      <w:r>
        <w:t xml:space="preserve">года в МБДОУ проводился мониторинг уровня экологического развития воспитанников. Результаты диагностики (за первое полугодие) подтверждают достаточный уровень работы дошкольного учреждения  по данному направлению, что выражается также в хорошей нравственно-духовной подготовленности дошкольников. Однако педагогам  следует обратить внимание на формирование у дошкольников  экологических умений, на использование проектной деятельности  и ЛЕГО технологии в образовательном процессе. В организации музыкальной деятельности следует использовать больше музыкальных произведений о природе, логоритмических игр и упражнений. </w:t>
      </w:r>
    </w:p>
    <w:p>
      <w:pPr>
        <w:tabs>
          <w:tab w:val="left" w:pos="0"/>
        </w:tabs>
        <w:ind w:firstLine="851"/>
      </w:pPr>
    </w:p>
    <w:p>
      <w:pPr>
        <w:tabs>
          <w:tab w:val="left" w:pos="0"/>
        </w:tabs>
        <w:ind w:firstLine="851"/>
        <w:rPr>
          <w:b/>
          <w:color w:val="006600"/>
        </w:rPr>
      </w:pPr>
      <w:r>
        <w:t xml:space="preserve">         </w:t>
      </w:r>
      <w:r>
        <w:rPr>
          <w:b/>
          <w:color w:val="006600"/>
        </w:rPr>
        <w:t xml:space="preserve">Результаты мониторинга детей по экологическому  развитию </w:t>
      </w:r>
    </w:p>
    <w:p>
      <w:pPr>
        <w:tabs>
          <w:tab w:val="left" w:pos="0"/>
        </w:tabs>
        <w:ind w:firstLine="851"/>
        <w:jc w:val="center"/>
        <w:rPr>
          <w:b/>
          <w:color w:val="006600"/>
        </w:rPr>
      </w:pPr>
      <w:r>
        <w:rPr>
          <w:b/>
          <w:color w:val="006600"/>
        </w:rPr>
        <w:t>январь, 2023г.</w:t>
      </w:r>
    </w:p>
    <w:p>
      <w:pPr>
        <w:tabs>
          <w:tab w:val="left" w:pos="0"/>
        </w:tabs>
        <w:ind w:left="567"/>
        <w:jc w:val="both"/>
        <w:rPr>
          <w:i/>
        </w:rPr>
      </w:pPr>
      <w:r>
        <w:drawing>
          <wp:anchor distT="0" distB="5715" distL="114300" distR="114300" simplePos="0" relativeHeight="251659264" behindDoc="1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43180</wp:posOffset>
            </wp:positionV>
            <wp:extent cx="4756150" cy="1795780"/>
            <wp:effectExtent l="0" t="0" r="13970" b="2540"/>
            <wp:wrapTight wrapText="bothSides">
              <wp:wrapPolygon>
                <wp:start x="0" y="0"/>
                <wp:lineTo x="0" y="21447"/>
                <wp:lineTo x="21525" y="21447"/>
                <wp:lineTo x="21525" y="0"/>
                <wp:lineTo x="0" y="0"/>
              </wp:wrapPolygon>
            </wp:wrapTight>
            <wp:docPr id="58" name="Объект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rPr>
          <w:color w:val="FF0000"/>
        </w:rPr>
      </w:pPr>
    </w:p>
    <w:p>
      <w:r>
        <w:rPr>
          <w:b/>
          <w:bCs/>
          <w:color w:val="0000FF"/>
        </w:rPr>
        <w:t xml:space="preserve">      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firstLine="360"/>
        <w:jc w:val="both"/>
        <w:rPr>
          <w:bCs/>
        </w:rPr>
      </w:pPr>
    </w:p>
    <w:p>
      <w:pPr>
        <w:ind w:firstLine="360"/>
        <w:jc w:val="both"/>
        <w:rPr>
          <w:bCs/>
        </w:rPr>
      </w:pPr>
    </w:p>
    <w:p>
      <w:pPr>
        <w:ind w:firstLine="360"/>
        <w:jc w:val="both"/>
        <w:rPr>
          <w:bCs/>
        </w:rPr>
      </w:pPr>
      <w:r>
        <w:rPr>
          <w:bCs/>
        </w:rPr>
        <w:t>Итоги мониторинга знаний детей позволяют отметить значительный рост знаний, умений, навыков детей каждой возрастной группы.</w:t>
      </w:r>
    </w:p>
    <w:p>
      <w:pPr>
        <w:shd w:val="clear" w:color="auto" w:fill="FFFFFF"/>
        <w:jc w:val="both"/>
        <w:textAlignment w:val="baseline"/>
      </w:pPr>
    </w:p>
    <w:p>
      <w:pPr>
        <w:shd w:val="clear" w:color="auto" w:fill="FFFFFF"/>
        <w:jc w:val="center"/>
        <w:textAlignment w:val="baseline"/>
        <w:rPr>
          <w:i/>
          <w:color w:val="006600"/>
        </w:rPr>
      </w:pPr>
      <w:r>
        <w:rPr>
          <w:b/>
          <w:i/>
          <w:color w:val="006600"/>
        </w:rPr>
        <w:t>Показатели качества освоения Типовой образовательной программы</w:t>
      </w:r>
    </w:p>
    <w:p>
      <w:pPr>
        <w:shd w:val="clear" w:color="auto" w:fill="FFFFFF"/>
        <w:ind w:firstLine="708"/>
        <w:jc w:val="center"/>
        <w:textAlignment w:val="baseline"/>
        <w:rPr>
          <w:b/>
          <w:i/>
          <w:color w:val="006600"/>
        </w:rPr>
      </w:pPr>
      <w:r>
        <w:rPr>
          <w:b/>
          <w:i/>
          <w:color w:val="006600"/>
        </w:rPr>
        <w:t xml:space="preserve">Образовательная область </w:t>
      </w:r>
      <w:r>
        <w:rPr>
          <w:b/>
          <w:i/>
          <w:color w:val="006600"/>
          <w:u w:val="single"/>
        </w:rPr>
        <w:t>«Познавательное развитие»</w:t>
      </w:r>
    </w:p>
    <w:tbl>
      <w:tblPr>
        <w:tblStyle w:val="4"/>
        <w:tblpPr w:leftFromText="180" w:rightFromText="180" w:vertAnchor="text" w:horzAnchor="page" w:tblpX="1848" w:tblpY="184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shd w:val="clear" w:color="auto" w:fill="DAD1F3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960"/>
        <w:gridCol w:w="2095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DAD1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503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both"/>
              <w:textAlignment w:val="baseline"/>
              <w:rPr>
                <w:b/>
                <w:color w:val="660066"/>
                <w:lang w:val="uk-UA" w:eastAsia="en-US"/>
              </w:rPr>
            </w:pPr>
            <w:r>
              <w:rPr>
                <w:b/>
                <w:color w:val="660066"/>
                <w:lang w:val="uk-UA" w:eastAsia="en-US"/>
              </w:rPr>
              <w:t xml:space="preserve">Группа </w:t>
            </w:r>
            <w:r>
              <w:rPr>
                <w:b/>
                <w:color w:val="660066"/>
                <w:lang w:val="uk-UA" w:eastAsia="en-US"/>
              </w:rPr>
              <w:tab/>
            </w:r>
            <w:r>
              <w:rPr>
                <w:b/>
                <w:color w:val="660066"/>
                <w:lang w:val="uk-UA" w:eastAsia="en-US"/>
              </w:rPr>
              <w:tab/>
            </w:r>
          </w:p>
        </w:tc>
        <w:tc>
          <w:tcPr>
            <w:tcW w:w="196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both"/>
              <w:textAlignment w:val="baseline"/>
              <w:rPr>
                <w:b/>
                <w:color w:val="660066"/>
                <w:lang w:val="uk-UA" w:eastAsia="en-US"/>
              </w:rPr>
            </w:pPr>
            <w:r>
              <w:rPr>
                <w:b/>
                <w:color w:val="660066"/>
                <w:lang w:val="uk-UA" w:eastAsia="en-US"/>
              </w:rPr>
              <w:t>Начало  года(%)</w:t>
            </w:r>
          </w:p>
        </w:tc>
        <w:tc>
          <w:tcPr>
            <w:tcW w:w="2095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1FDFF"/>
          </w:tcPr>
          <w:p>
            <w:pPr>
              <w:jc w:val="both"/>
              <w:textAlignment w:val="baseline"/>
              <w:rPr>
                <w:b/>
                <w:color w:val="660066"/>
                <w:lang w:val="uk-UA" w:eastAsia="en-US"/>
              </w:rPr>
            </w:pPr>
            <w:r>
              <w:rPr>
                <w:b/>
                <w:color w:val="660066"/>
                <w:lang w:val="uk-UA" w:eastAsia="en-US"/>
              </w:rPr>
              <w:t>Середина    года(%)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DAD1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503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Группа раннего возраста «Зайчики»</w:t>
            </w:r>
          </w:p>
        </w:tc>
        <w:tc>
          <w:tcPr>
            <w:tcW w:w="196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26</w:t>
            </w:r>
          </w:p>
        </w:tc>
        <w:tc>
          <w:tcPr>
            <w:tcW w:w="2095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1FD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48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DAD1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03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1 младшая группа «Пчелки»</w:t>
            </w:r>
          </w:p>
        </w:tc>
        <w:tc>
          <w:tcPr>
            <w:tcW w:w="196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32</w:t>
            </w:r>
          </w:p>
        </w:tc>
        <w:tc>
          <w:tcPr>
            <w:tcW w:w="2095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1FD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55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DAD1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503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2 младшая группа «Ромашки»</w:t>
            </w:r>
          </w:p>
        </w:tc>
        <w:tc>
          <w:tcPr>
            <w:tcW w:w="196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42</w:t>
            </w:r>
          </w:p>
        </w:tc>
        <w:tc>
          <w:tcPr>
            <w:tcW w:w="2095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1FD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67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DAD1F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503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Средняя группа «Родничок»</w:t>
            </w:r>
          </w:p>
        </w:tc>
        <w:tc>
          <w:tcPr>
            <w:tcW w:w="196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51</w:t>
            </w:r>
          </w:p>
        </w:tc>
        <w:tc>
          <w:tcPr>
            <w:tcW w:w="2095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1FD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86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03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Старше-подготовительная группа «Звоночки»</w:t>
            </w:r>
          </w:p>
        </w:tc>
        <w:tc>
          <w:tcPr>
            <w:tcW w:w="196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CCFF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62</w:t>
            </w:r>
          </w:p>
        </w:tc>
        <w:tc>
          <w:tcPr>
            <w:tcW w:w="2095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1FDFF"/>
          </w:tcPr>
          <w:p>
            <w:pPr>
              <w:jc w:val="center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95</w:t>
            </w:r>
          </w:p>
        </w:tc>
      </w:tr>
    </w:tbl>
    <w:p>
      <w:pPr>
        <w:shd w:val="clear" w:color="auto" w:fill="FFFFFF"/>
        <w:ind w:firstLine="708"/>
        <w:jc w:val="center"/>
        <w:textAlignment w:val="baseline"/>
        <w:rPr>
          <w:b/>
          <w:i/>
          <w:color w:val="572A70"/>
        </w:rPr>
      </w:pPr>
    </w:p>
    <w:p>
      <w:pPr>
        <w:ind w:firstLine="1134"/>
        <w:jc w:val="right"/>
      </w:pPr>
    </w:p>
    <w:p>
      <w:pPr>
        <w:shd w:val="clear" w:color="auto" w:fill="FFFFFF"/>
        <w:jc w:val="center"/>
        <w:textAlignment w:val="baseline"/>
        <w:rPr>
          <w:b/>
          <w:i/>
          <w:color w:val="007000"/>
        </w:rPr>
      </w:pPr>
    </w:p>
    <w:p>
      <w:pPr>
        <w:shd w:val="clear" w:color="auto" w:fill="FFFFFF"/>
        <w:jc w:val="center"/>
        <w:textAlignment w:val="baseline"/>
        <w:rPr>
          <w:b/>
          <w:i/>
          <w:color w:val="007000"/>
        </w:rPr>
      </w:pPr>
    </w:p>
    <w:p>
      <w:pPr>
        <w:shd w:val="clear" w:color="auto" w:fill="FFFFFF"/>
        <w:jc w:val="center"/>
        <w:textAlignment w:val="baseline"/>
        <w:rPr>
          <w:b/>
          <w:i/>
          <w:color w:val="007000"/>
        </w:rPr>
      </w:pPr>
    </w:p>
    <w:p>
      <w:pPr>
        <w:shd w:val="clear" w:color="auto" w:fill="FFFFFF"/>
        <w:jc w:val="center"/>
        <w:textAlignment w:val="baseline"/>
        <w:rPr>
          <w:b/>
          <w:i/>
          <w:color w:val="007000"/>
        </w:rPr>
      </w:pPr>
    </w:p>
    <w:p>
      <w:pPr>
        <w:shd w:val="clear" w:color="auto" w:fill="FFFFFF"/>
        <w:jc w:val="center"/>
        <w:textAlignment w:val="baseline"/>
        <w:rPr>
          <w:b/>
          <w:i/>
          <w:color w:val="007000"/>
        </w:rPr>
      </w:pPr>
    </w:p>
    <w:p>
      <w:pPr>
        <w:shd w:val="clear" w:color="auto" w:fill="FFFFFF"/>
        <w:jc w:val="both"/>
        <w:textAlignment w:val="baseline"/>
        <w:rPr>
          <w:b/>
          <w:i/>
          <w:color w:val="007000"/>
        </w:rPr>
      </w:pPr>
    </w:p>
    <w:p>
      <w:pPr>
        <w:shd w:val="clear" w:color="auto" w:fill="FFFFFF"/>
        <w:jc w:val="center"/>
        <w:textAlignment w:val="baseline"/>
        <w:rPr>
          <w:i/>
          <w:color w:val="007000"/>
        </w:rPr>
      </w:pPr>
      <w:r>
        <w:rPr>
          <w:b/>
          <w:i/>
          <w:color w:val="007000"/>
        </w:rPr>
        <w:t>Показатели качества освоения Типовой образовательной программы</w:t>
      </w:r>
    </w:p>
    <w:p>
      <w:pPr>
        <w:shd w:val="clear" w:color="auto" w:fill="FFFFFF"/>
        <w:ind w:firstLine="708"/>
        <w:jc w:val="center"/>
        <w:textAlignment w:val="baseline"/>
        <w:rPr>
          <w:b/>
          <w:i/>
          <w:color w:val="007000"/>
        </w:rPr>
      </w:pPr>
      <w:r>
        <w:rPr>
          <w:b/>
          <w:i/>
          <w:color w:val="007000"/>
        </w:rPr>
        <w:t xml:space="preserve">Образовательная область </w:t>
      </w:r>
      <w:r>
        <w:rPr>
          <w:b/>
          <w:i/>
          <w:color w:val="007000"/>
          <w:u w:val="single"/>
        </w:rPr>
        <w:t>«Речевое развитие»</w:t>
      </w:r>
    </w:p>
    <w:tbl>
      <w:tblPr>
        <w:tblStyle w:val="4"/>
        <w:tblpPr w:leftFromText="180" w:rightFromText="180" w:vertAnchor="text" w:horzAnchor="page" w:tblpX="1972" w:tblpY="188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shd w:val="clear" w:color="auto" w:fill="FFFFC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2116"/>
        <w:gridCol w:w="2090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FF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52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b/>
                <w:color w:val="004200"/>
                <w:lang w:val="uk-UA" w:eastAsia="en-US"/>
              </w:rPr>
            </w:pPr>
            <w:r>
              <w:rPr>
                <w:b/>
                <w:color w:val="004200"/>
                <w:lang w:val="uk-UA" w:eastAsia="en-US"/>
              </w:rPr>
              <w:t xml:space="preserve">Группа </w:t>
            </w:r>
            <w:r>
              <w:rPr>
                <w:b/>
                <w:color w:val="004200"/>
                <w:lang w:val="uk-UA" w:eastAsia="en-US"/>
              </w:rPr>
              <w:tab/>
            </w:r>
            <w:r>
              <w:rPr>
                <w:b/>
                <w:color w:val="004200"/>
                <w:lang w:val="uk-UA" w:eastAsia="en-US"/>
              </w:rPr>
              <w:tab/>
            </w:r>
          </w:p>
        </w:tc>
        <w:tc>
          <w:tcPr>
            <w:tcW w:w="2116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b/>
                <w:color w:val="004200"/>
                <w:lang w:val="uk-UA" w:eastAsia="en-US"/>
              </w:rPr>
            </w:pPr>
            <w:r>
              <w:rPr>
                <w:b/>
                <w:color w:val="004200"/>
                <w:lang w:val="uk-UA" w:eastAsia="en-US"/>
              </w:rPr>
              <w:t>Начало  года(%)</w:t>
            </w:r>
          </w:p>
        </w:tc>
        <w:tc>
          <w:tcPr>
            <w:tcW w:w="209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b/>
                <w:color w:val="004200"/>
                <w:lang w:val="uk-UA" w:eastAsia="en-US"/>
              </w:rPr>
            </w:pPr>
            <w:r>
              <w:rPr>
                <w:b/>
                <w:color w:val="004200"/>
                <w:lang w:val="uk-UA" w:eastAsia="en-US"/>
              </w:rPr>
              <w:t>Середина    года(%)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FF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4252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color w:val="532476"/>
                <w:lang w:val="uk-UA" w:eastAsia="en-US"/>
              </w:rPr>
            </w:pPr>
            <w:r>
              <w:rPr>
                <w:color w:val="532476"/>
                <w:lang w:val="uk-UA" w:eastAsia="en-US"/>
              </w:rPr>
              <w:t>Группа раннего возраста «Зайчики»</w:t>
            </w:r>
          </w:p>
        </w:tc>
        <w:tc>
          <w:tcPr>
            <w:tcW w:w="2116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11</w:t>
            </w:r>
          </w:p>
        </w:tc>
        <w:tc>
          <w:tcPr>
            <w:tcW w:w="209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27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4252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color w:val="532476"/>
                <w:lang w:val="uk-UA" w:eastAsia="en-US"/>
              </w:rPr>
            </w:pPr>
            <w:r>
              <w:rPr>
                <w:color w:val="532476"/>
                <w:lang w:val="uk-UA" w:eastAsia="en-US"/>
              </w:rPr>
              <w:t>1 младшая группа «Пчелки»</w:t>
            </w:r>
          </w:p>
        </w:tc>
        <w:tc>
          <w:tcPr>
            <w:tcW w:w="2116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34</w:t>
            </w:r>
          </w:p>
        </w:tc>
        <w:tc>
          <w:tcPr>
            <w:tcW w:w="209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55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FF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52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2 младшая группа «Ромашки»</w:t>
            </w:r>
          </w:p>
        </w:tc>
        <w:tc>
          <w:tcPr>
            <w:tcW w:w="2116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47</w:t>
            </w:r>
          </w:p>
        </w:tc>
        <w:tc>
          <w:tcPr>
            <w:tcW w:w="209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71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FF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252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Средняя группа «Родничок»</w:t>
            </w:r>
          </w:p>
        </w:tc>
        <w:tc>
          <w:tcPr>
            <w:tcW w:w="2116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55</w:t>
            </w:r>
          </w:p>
        </w:tc>
        <w:tc>
          <w:tcPr>
            <w:tcW w:w="209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87</w:t>
            </w:r>
          </w:p>
        </w:tc>
      </w:tr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shd w:val="clear" w:color="auto" w:fill="FFFF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252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both"/>
              <w:textAlignment w:val="baseline"/>
              <w:rPr>
                <w:color w:val="660066"/>
                <w:lang w:val="uk-UA" w:eastAsia="en-US"/>
              </w:rPr>
            </w:pPr>
            <w:r>
              <w:rPr>
                <w:color w:val="660066"/>
                <w:lang w:val="uk-UA" w:eastAsia="en-US"/>
              </w:rPr>
              <w:t>Старше-подготовительная группа «Звоночки»</w:t>
            </w:r>
          </w:p>
        </w:tc>
        <w:tc>
          <w:tcPr>
            <w:tcW w:w="2116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64</w:t>
            </w:r>
          </w:p>
        </w:tc>
        <w:tc>
          <w:tcPr>
            <w:tcW w:w="2090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shd w:val="clear" w:color="auto" w:fill="DADADA" w:themeFill="accent3" w:themeFillTint="66"/>
          </w:tcPr>
          <w:p>
            <w:pPr>
              <w:jc w:val="center"/>
              <w:textAlignment w:val="baseline"/>
              <w:rPr>
                <w:color w:val="7030A0"/>
                <w:lang w:val="uk-UA" w:eastAsia="en-US"/>
              </w:rPr>
            </w:pPr>
            <w:r>
              <w:rPr>
                <w:color w:val="7030A0"/>
                <w:lang w:val="uk-UA" w:eastAsia="en-US"/>
              </w:rPr>
              <w:t>95</w:t>
            </w:r>
          </w:p>
        </w:tc>
      </w:tr>
    </w:tbl>
    <w:p>
      <w:pPr>
        <w:shd w:val="clear" w:color="auto" w:fill="FFFFFF"/>
        <w:ind w:firstLine="708"/>
        <w:jc w:val="center"/>
        <w:textAlignment w:val="baseline"/>
        <w:rPr>
          <w:b/>
          <w:i/>
          <w:color w:val="007000"/>
        </w:rPr>
      </w:pPr>
    </w:p>
    <w:p/>
    <w:p/>
    <w:p/>
    <w:p/>
    <w:p>
      <w:pPr>
        <w:shd w:val="clear" w:color="auto" w:fill="FFFFFF"/>
        <w:ind w:firstLine="567"/>
        <w:jc w:val="both"/>
        <w:textAlignment w:val="baseline"/>
      </w:pPr>
      <w:r>
        <w:rPr>
          <w:b/>
          <w:color w:val="006600"/>
        </w:rPr>
        <w:t xml:space="preserve">ВЫВОДЫ: </w:t>
      </w:r>
      <w:r>
        <w:t>Анализ работы по данной годовой задаче за первое полугодие показывает положительную динамику уровня развития детей, а комплексный подход по данному направлению способствует повышению  духовности   детей, что подтверждает эффективность использования разработанной и проведенной системы работы по духовно-нравственному воспитанию дошкольников в ДОУ. Методическое  сопровождение образовательного процесса способствует выполнению социального заказа родительской общественности. Однако недостаточно используется метод проектной технологии в экологическом образовании и воспитании дошкольников, оснащение уголков природы не в полной мере соответствует программным требованиям (много комнатных растений не включённых в программу), недостаточно дидактических игр по экологическому воспитанию. Недостаточно используется  спектр игровых и ЛЕГО технологий, речевых, дидактических, подвижных и спортивных игр духовно-нравственной, экологической направленности. Необходимо внедрение  разнообразных форм сотрудничества, способствующих  развитию конструктивного взаимодействия педагогов и родителей в сфере экологического  воспитания дошкольников.</w:t>
      </w:r>
    </w:p>
    <w:p>
      <w:pPr>
        <w:shd w:val="clear" w:color="auto" w:fill="FFFFFF"/>
        <w:ind w:firstLine="567"/>
        <w:jc w:val="both"/>
        <w:textAlignment w:val="baseline"/>
        <w:rPr>
          <w:b/>
          <w:i/>
          <w:color w:val="006600"/>
        </w:rPr>
      </w:pPr>
      <w:r>
        <w:rPr>
          <w:b/>
          <w:i/>
          <w:color w:val="006600"/>
        </w:rPr>
        <w:t>Рекомендации:</w:t>
      </w:r>
    </w:p>
    <w:p>
      <w:pPr>
        <w:shd w:val="clear" w:color="auto" w:fill="FFFFFF"/>
        <w:ind w:firstLine="567"/>
        <w:jc w:val="both"/>
        <w:textAlignment w:val="baseline"/>
      </w:pPr>
      <w:r>
        <w:rPr>
          <w:b/>
          <w:i/>
        </w:rPr>
        <w:tab/>
      </w:r>
      <w:r>
        <w:t xml:space="preserve">Работать по данному направлению, поставив задачу:  </w:t>
      </w:r>
      <w:r>
        <w:rPr>
          <w:b/>
          <w:i/>
        </w:rPr>
        <w:t>Продолжить  работу по внедрению «метода проекта» в образовательный процесс как условие, способствующее  развитию познавательно-речевых способностей воспитанников ДОУ.</w:t>
      </w:r>
    </w:p>
    <w:p>
      <w:pPr>
        <w:rPr>
          <w:b/>
          <w:i/>
          <w:color w:val="006600"/>
        </w:rPr>
      </w:pPr>
    </w:p>
    <w:p>
      <w:pPr>
        <w:rPr>
          <w:b/>
          <w:i/>
          <w:color w:val="006600"/>
        </w:rPr>
      </w:pPr>
      <w:r>
        <w:rPr>
          <w:b/>
          <w:i/>
          <w:color w:val="00660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2. Годовая задача 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8FD"/>
          </w:tcPr>
          <w:p>
            <w:pPr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Совершенствование  практических навыков здорового образа жизни детей дошкольного возраста посредством здоровьесбрегающих технологий.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Мероприятия по реализации годовой задачи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Тематические и методические недели</w:t>
            </w:r>
            <w:r>
              <w:rPr>
                <w:sz w:val="20"/>
                <w:szCs w:val="20"/>
                <w:lang w:val="uk-UA" w:eastAsia="en-US"/>
              </w:rPr>
              <w:t>: 10.09.-15.09.202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«Безопасность и здоровье наших детей»; 15-19.11.202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«Неделя психологического здоровья». 24-28.01.202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-  «Приобщение дошкольников к ЗОЖ».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Тематические дни:</w:t>
            </w:r>
            <w:r>
              <w:rPr>
                <w:sz w:val="20"/>
                <w:szCs w:val="20"/>
                <w:lang w:val="uk-UA" w:eastAsia="en-US"/>
              </w:rPr>
              <w:t xml:space="preserve"> 03.12.202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тематический день «Зимние виды спорта»</w:t>
            </w: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(Щербакова С.Н.); 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Методическая  декада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04-08.02.202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- Декада науки «Мы за здоровый образ жизни» (группа «Зайчики»). 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Методический фестиваль: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«Готовимся к лету» (организация и проведение учебно-воспитательной работы с детьми в летний период)  - игры на релаксацию и психогимнастика  для дошкольников; музыкальные игры и хороводы.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Проблемный семинар.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14.02.202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«Формирование профессиональных умений педагога в вопросах мотивации детей к образовательной деятельности»: «Развитие и укрепление навыков ЗОЖ у детей 2-7 лет» (Лысак Е.С.)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Консультации: </w:t>
            </w:r>
            <w:r>
              <w:rPr>
                <w:sz w:val="20"/>
                <w:szCs w:val="20"/>
                <w:lang w:val="uk-UA" w:eastAsia="en-US"/>
              </w:rPr>
              <w:t xml:space="preserve"> 12.11.2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«Рекомендации по профилактике простудных заболеваний и корона вируса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» </w:t>
            </w:r>
            <w:r>
              <w:rPr>
                <w:sz w:val="20"/>
                <w:szCs w:val="20"/>
                <w:lang w:val="uk-UA" w:eastAsia="en-US"/>
              </w:rPr>
              <w:t>(Дерюжкина В.С.); 21.01.2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- «ЗОЖ  в режимных моментах» (Лысак Е.С.), «Прививки — вред или польза» (Дерюжкина В.С.),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«Что у нас в тарелочке?» (Кулаковская НБ.).</w:t>
            </w:r>
          </w:p>
          <w:p>
            <w:pPr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Дискуссия  </w:t>
            </w:r>
            <w:r>
              <w:rPr>
                <w:sz w:val="20"/>
                <w:szCs w:val="20"/>
                <w:lang w:val="uk-UA" w:eastAsia="en-US"/>
              </w:rPr>
              <w:t xml:space="preserve">  ноябрь, 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«Как вырастить ребенка здоровым?» (Варнавская А.Г..);  февраль 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- «Единство требований МБДОУ и семьи» (Хохлова Ю.И..);</w:t>
            </w:r>
          </w:p>
          <w:p>
            <w:pPr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 xml:space="preserve">Тренинг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декабрь, 202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- «Занятия спортом в домашних условиях»   (по работе с родителями)- Лысак Е.С.;</w:t>
            </w:r>
          </w:p>
          <w:p>
            <w:pPr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Практикум: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январь, 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- «Профилактика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COVID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-19» (методические рекомендации по созданию одноразовых масок и профилактических мер)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Мастер  классы:</w:t>
            </w:r>
            <w:r>
              <w:rPr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21.01.202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-«Нейропсихологические игры для развитие пространственных представлений у дошкольников» (Хохлова Ю.И.), 02.02.202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- «Использование физкультминуток и динамических пауз в непосредственной образовательной деятельности с детьми в ДОУ» (Снежко И.С.)</w:t>
            </w:r>
          </w:p>
          <w:p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Семинары и практикумы: </w:t>
            </w:r>
            <w:r>
              <w:rPr>
                <w:sz w:val="20"/>
                <w:szCs w:val="20"/>
                <w:lang w:val="uk-UA" w:eastAsia="en-US"/>
              </w:rPr>
              <w:t>18.12.2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«День здоровья и счастливого детства» - спортивное развлечение (Капнулина Н.А.)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Открытый просмотр занятий </w:t>
            </w:r>
            <w:r>
              <w:rPr>
                <w:sz w:val="20"/>
                <w:szCs w:val="20"/>
                <w:lang w:val="uk-UA" w:eastAsia="en-US"/>
              </w:rPr>
              <w:t xml:space="preserve"> 29.11.202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- Интегрированное учебно-познавательное занятие для детей 1 младшей группы по физическому  развитию «Осенний переполох» (Варнавская А.Г.)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Тематическая  проверка 15.02.202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«Организация работы по физической культуре и здоровьесбережению с учетом ГОС ДО»   </w:t>
            </w:r>
          </w:p>
          <w:p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Педсовет (20.02.202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) «Формирование привычки к здоровому образу жизни у детей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дошкольного возраста»</w:t>
            </w:r>
            <w:r>
              <w:rPr>
                <w:i/>
                <w:sz w:val="20"/>
                <w:szCs w:val="20"/>
                <w:lang w:val="uk-UA" w:eastAsia="en-US"/>
              </w:rPr>
              <w:t xml:space="preserve">. </w:t>
            </w:r>
            <w:r>
              <w:rPr>
                <w:sz w:val="20"/>
                <w:szCs w:val="20"/>
                <w:u w:val="single"/>
                <w:lang w:val="uk-UA" w:eastAsia="en-US"/>
              </w:rPr>
              <w:t>Рассмотрены</w:t>
            </w:r>
            <w:r>
              <w:rPr>
                <w:sz w:val="20"/>
                <w:szCs w:val="20"/>
                <w:lang w:val="uk-UA" w:eastAsia="en-US"/>
              </w:rPr>
              <w:t xml:space="preserve"> результаты тематической проверки «Организация работы по физической культуре и здоровьесбережению с учетом ГОС ДО»   </w:t>
            </w:r>
            <w:r>
              <w:rPr>
                <w:i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Выступления  по темам</w:t>
            </w:r>
            <w:r>
              <w:rPr>
                <w:sz w:val="20"/>
                <w:szCs w:val="20"/>
                <w:lang w:val="uk-UA" w:eastAsia="en-US"/>
              </w:rPr>
              <w:t>:   «Современные инновационные здоровьесберегающие технологии в образовательном процессе МБДОУ.» (Щербакова С.Н.);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«Влияние цвета на здоровье детей (цветотерапия)» (Варнавская А.Г.); «ЛЕГО- технология в физическом воспитании дошкольников» (Л</w:t>
            </w:r>
            <w:r>
              <w:rPr>
                <w:sz w:val="20"/>
                <w:szCs w:val="20"/>
                <w:lang w:val="ru-RU" w:eastAsia="en-US"/>
              </w:rPr>
              <w:t>ы</w:t>
            </w:r>
            <w:r>
              <w:rPr>
                <w:sz w:val="20"/>
                <w:szCs w:val="20"/>
                <w:lang w:val="uk-UA" w:eastAsia="en-US"/>
              </w:rPr>
              <w:t xml:space="preserve">сак Е.С.); «Фольклоротерапия: здоровьесберегающий эффект занятий народным творчеством») (Маруга Т.С.). Проведена </w:t>
            </w:r>
            <w:r>
              <w:rPr>
                <w:sz w:val="20"/>
                <w:szCs w:val="20"/>
                <w:u w:val="single"/>
                <w:lang w:val="uk-UA" w:eastAsia="en-US"/>
              </w:rPr>
              <w:t xml:space="preserve">конкурсная программа педагогического ринга </w:t>
            </w:r>
            <w:r>
              <w:rPr>
                <w:sz w:val="20"/>
                <w:szCs w:val="20"/>
                <w:lang w:val="uk-UA" w:eastAsia="en-US"/>
              </w:rPr>
              <w:t>«Формирование привычки к ЗОЖ ». Принято решение: продолжить работу по физическому развитию  и приобщению к ЗОЖ дошкольников, используя новые технологии обучения и воспитания.</w:t>
            </w:r>
          </w:p>
          <w:p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 течение года:</w:t>
            </w:r>
          </w:p>
          <w:p>
            <w:pPr>
              <w:shd w:val="clear" w:color="auto" w:fill="FFFFFF"/>
              <w:jc w:val="both"/>
              <w:textAlignment w:val="baseline"/>
              <w:rPr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выставки  детских рисунков</w:t>
            </w:r>
            <w:r>
              <w:rPr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«Спорт – залог здоровья!»,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Конкурс методических пособий для летней оздоровительной кампании «Игра своими руками»;  «Сказки А.С. Пушкина»;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«Природа Донбасса!»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; </w:t>
            </w:r>
            <w:r>
              <w:rPr>
                <w:sz w:val="20"/>
                <w:szCs w:val="20"/>
                <w:lang w:val="uk-UA" w:eastAsia="en-US"/>
              </w:rPr>
              <w:t>«Мой любимый питомец»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и поделок </w:t>
            </w:r>
            <w:r>
              <w:rPr>
                <w:sz w:val="20"/>
                <w:szCs w:val="20"/>
                <w:lang w:val="uk-UA" w:eastAsia="en-US"/>
              </w:rPr>
              <w:t>«Современная военная техника», « День Победы»</w:t>
            </w:r>
            <w:r>
              <w:rPr>
                <w:lang w:val="uk-UA" w:eastAsia="en-US"/>
              </w:rPr>
              <w:t xml:space="preserve"> 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Конкурсы  рисунков</w:t>
            </w:r>
            <w:r>
              <w:rPr>
                <w:sz w:val="20"/>
                <w:szCs w:val="20"/>
                <w:lang w:val="uk-UA" w:eastAsia="en-US"/>
              </w:rPr>
              <w:t xml:space="preserve">  (по ПДД)  «Правила знать – беду миновать!»;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Смотр  - конкурс</w:t>
            </w:r>
            <w:r>
              <w:rPr>
                <w:sz w:val="20"/>
                <w:szCs w:val="20"/>
                <w:lang w:val="uk-UA" w:eastAsia="en-US"/>
              </w:rPr>
              <w:t xml:space="preserve"> дидактического материала по ЗОЖ в группах;   «Центр Здоровья»;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Газеты </w:t>
            </w:r>
            <w:r>
              <w:rPr>
                <w:sz w:val="20"/>
                <w:szCs w:val="20"/>
                <w:lang w:val="uk-UA" w:eastAsia="en-US"/>
              </w:rPr>
              <w:t>«КОЛЕСО» (5 выпусков в рамках проекта СПОРТ-АРТ); выпуск ежеквартальной газеты на спортивную тематику «КОЛЕСО» «Здравствуй, безопасное лето!»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Акции:  </w:t>
            </w:r>
            <w:r>
              <w:rPr>
                <w:sz w:val="20"/>
                <w:szCs w:val="20"/>
                <w:lang w:val="uk-UA" w:eastAsia="en-US"/>
              </w:rPr>
              <w:t>29.10.2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 «Моя спортивная семья» (рисунки и фото на спортивную тематику) – Снежко И.С.;  январь,202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- «Спортивный инвентарь своими руками» (Снежко И.С.);</w:t>
            </w:r>
          </w:p>
          <w:p>
            <w:pPr>
              <w:shd w:val="clear" w:color="auto" w:fill="FFFFFF"/>
              <w:jc w:val="both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Тематические праздники и развлечения</w:t>
            </w:r>
            <w:r>
              <w:rPr>
                <w:sz w:val="20"/>
                <w:szCs w:val="20"/>
                <w:lang w:val="uk-UA" w:eastAsia="en-US"/>
              </w:rPr>
              <w:t>: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04.10.  -  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>День ГО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; 02.10.- Экскурсия в мини – зоопарк 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>«Ноев ковчег»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25.10. Акция 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>«День Государственного Флага ДНР»;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Мероприятия с родителями по реализации годовой задачи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uppressAutoHyphens/>
              <w:autoSpaceDN w:val="0"/>
              <w:snapToGrid w:val="0"/>
              <w:jc w:val="both"/>
              <w:rPr>
                <w:i/>
                <w:kern w:val="3"/>
                <w:sz w:val="20"/>
                <w:szCs w:val="20"/>
                <w:lang w:val="uk-UA" w:eastAsia="zh-CN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30.11.2</w:t>
            </w: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- Консультация  «Ребенок-катастрофа, или 5 причин плохого поведения детей» - Орлова Н.В.</w:t>
            </w:r>
            <w:r>
              <w:rPr>
                <w:sz w:val="20"/>
                <w:szCs w:val="20"/>
                <w:lang w:val="uk-UA" w:eastAsia="en-US"/>
              </w:rPr>
              <w:t>; 14.12.2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консультация 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«Активный детский отдых зимой» (Хохлова Ю.И.); тренинг «Ждет нас школа»   (по работе с родителями) –Лысак Е.С.; </w:t>
            </w:r>
            <w:r>
              <w:rPr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Консультация  «Если ребенок кусается, дерется, истерит…»; консультации «Игры в телефонах – вред или польза?» (Снежко И.С.);  «Как провести выходной с ребенком?» (Маруга Т.С.)</w:t>
            </w:r>
            <w:r>
              <w:rPr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и </w:t>
            </w:r>
            <w:r>
              <w:rPr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«Позитивное родительство!» (Кулаковская Н.Б.); 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>Темат.развл «Неделя подвижных игр по ПДД»,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kern w:val="3"/>
                <w:sz w:val="20"/>
                <w:szCs w:val="20"/>
                <w:lang w:val="uk-UA" w:eastAsia="zh-CN"/>
              </w:rPr>
              <w:t>Спортивное развлечение с родителями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«Будем в армии служить, будем Родину любить!», «Летние Олимпийские игры»</w:t>
            </w:r>
            <w:r>
              <w:rPr>
                <w:kern w:val="3"/>
                <w:sz w:val="20"/>
                <w:szCs w:val="20"/>
                <w:lang w:val="uk-UA" w:eastAsia="zh-CN"/>
              </w:rPr>
              <w:t xml:space="preserve"> и т.д.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Результаты 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Для сохранения и укрепления здоровье детей путем повышения  их уровня валеологической образованности и формирования у дошкольников ценностного отношения к своему здоровью  создана целостная система формирования здорового образа жизни и профилактики заболеваний, созданы оптимальные условия в дошкольном учреждении. </w:t>
            </w:r>
          </w:p>
          <w:p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Соблюдается единство в работе детского сада и семьи по воспитанию детей; осуществляется взаимное доверие; </w:t>
            </w:r>
            <w:r>
              <w:rPr>
                <w:sz w:val="20"/>
                <w:szCs w:val="20"/>
                <w:lang w:val="uk-UA" w:eastAsia="en-US"/>
              </w:rPr>
              <w:tab/>
            </w:r>
          </w:p>
          <w:p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Снижен уровень заболеваемости,  повышен  индекс здоровья детей. Общее  состояние здоровья детей находится на стабильном уровне. </w:t>
            </w:r>
          </w:p>
          <w:p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Комплексный подход  в решении задач воспитания здорового ребёнка, взаимосвязь всех средств физического воспитания с профилактическими мероприятиями, хорошая двигательная активность детей в течение дня, связь с семьёй дала положительные результаты.</w:t>
            </w:r>
          </w:p>
          <w:p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Сравнивая результаты диагностики можно делать вывод, что увеличилось  количество детей со средним и высоким уровнем усвоения   программы.  </w:t>
            </w:r>
          </w:p>
          <w:p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Могут оказать  элементарную первую  помощь,     хорошо    разбираются в строении внутренних органов и их функции; знают, что вредно и полезно для нашего организма и стараются придерживаться этих правил;  ловко   справляются со    спортивным оборудованием  и могут  самостоятельно организовать подвижные игры.</w:t>
            </w:r>
          </w:p>
          <w:p>
            <w:pPr>
              <w:numPr>
                <w:ilvl w:val="0"/>
                <w:numId w:val="3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Продолжается </w:t>
            </w:r>
            <w:r>
              <w:rPr>
                <w:sz w:val="20"/>
                <w:szCs w:val="20"/>
                <w:lang w:val="uk-UA" w:eastAsia="en-US"/>
              </w:rPr>
              <w:tab/>
            </w:r>
            <w:r>
              <w:rPr>
                <w:sz w:val="20"/>
                <w:szCs w:val="20"/>
                <w:lang w:val="uk-UA" w:eastAsia="en-US"/>
              </w:rPr>
              <w:t>формирование у детей мотивации здоровья и поведенческих навыков ЗОЖ.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Проблемы </w:t>
            </w:r>
          </w:p>
        </w:tc>
        <w:tc>
          <w:tcPr>
            <w:tcW w:w="8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Недостаточная материальная база, недостаточное методическое обеспечение  работы по воспитанию здорового ребёнка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 Преобладание фронтальных форм работы с родителями (т.к. не каждый идёт на более близкий контакт, недооценивая работу воспитателя  по оздоровлению детей)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Нежелание педагогов со стажем что-то менять в своей работе;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Устойчивые штампы в работе всего персонала;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Максимальное  снижение статического компонента в режиме дня воспитанников;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Мотивация дошкольников на приобретение валеологических знаний и ведение здорового образа жизни;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Организация работы кружка по здоровьесберегающим технологиям;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Большая затрата времени на подготовку  мероприятий и т.д.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Неумение  поставить  конкретные  задачи,  наполнить  их  соответствующим содержанием, выбрать методы;  </w:t>
            </w:r>
          </w:p>
          <w:p>
            <w:pPr>
              <w:numPr>
                <w:ilvl w:val="0"/>
                <w:numId w:val="4"/>
              </w:numPr>
              <w:ind w:left="325" w:hanging="284"/>
              <w:contextualSpacing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Использование педагогами лишь коллективные формы работы с семьей;</w:t>
            </w:r>
          </w:p>
        </w:tc>
      </w:tr>
    </w:tbl>
    <w:p>
      <w:pPr>
        <w:ind w:firstLine="567"/>
        <w:jc w:val="both"/>
      </w:pPr>
    </w:p>
    <w:p>
      <w:pPr>
        <w:ind w:firstLine="567"/>
        <w:jc w:val="both"/>
        <w:rPr>
          <w:color w:val="0000FF"/>
        </w:rPr>
      </w:pPr>
      <w:r>
        <w:t>В результате работы над годовой задачей по совершенствованию  практических навыков здорового образа жизни детей дошкольного возраста посредством здоровьесбрегающих технологий была выработана система физического развития воспитанников,  спроектированная в соответствии с контингентом воспитанников, их возрастными и индивидуальными особенностями.</w:t>
      </w:r>
    </w:p>
    <w:p>
      <w:pPr>
        <w:ind w:firstLine="567"/>
        <w:jc w:val="both"/>
      </w:pPr>
      <w:r>
        <w:t>В группах ДОУ создана  ППРС, которая рассматривалась как система, представляющая собой обогащающий фактор физического развития дошкольников, направляющая и интегрирующая детские виды деятельности, способствующая приобщению дошкольников  к ЗОЖ.</w:t>
      </w:r>
    </w:p>
    <w:p>
      <w:pPr>
        <w:ind w:firstLine="567"/>
        <w:jc w:val="both"/>
      </w:pPr>
      <w:r>
        <w:t xml:space="preserve">В течение года велось освоение инновационных развивающих технологий по физическому развитию и  воспитанию дошкольников педагогами детского сада и родителями. Оптимизация физического  развития воспитанников средствами инновационных развивающих технологий и спортивных и подвижных игр способствовала повышению уровня физической культуры  выпускников. </w:t>
      </w:r>
    </w:p>
    <w:p>
      <w:pPr>
        <w:ind w:firstLine="567"/>
        <w:jc w:val="both"/>
      </w:pPr>
      <w:r>
        <w:t xml:space="preserve">Для актуализации знаний по физическому  развитию педагоги в течение года  создавали проблемные  ситуации, опирающиеся на опыт детей. </w:t>
      </w:r>
    </w:p>
    <w:p>
      <w:pPr>
        <w:ind w:firstLine="567"/>
        <w:jc w:val="both"/>
      </w:pPr>
      <w:r>
        <w:t>В  течение первого полугодия 2022-2023 учебного года анализ заболеваемости показывает положительную динамику в сравнении с предыдущим годом, что говорит о выборе правильных методов  укрепления здоровья детей. Однако все же процент детей, болеющих простудными заболеваниями, остается в целом достаточно высоким; с каждым годом в дошкольное учреждение поступает все меньше детей с первой группой здоровья. Это объясняется рядом объективных и субъективных причин: неблагоприятная экологическая обстановка; увеличение количества детей, рождающихся с врожденными заболеваниями.</w:t>
      </w:r>
    </w:p>
    <w:p>
      <w:pPr>
        <w:ind w:firstLine="567"/>
        <w:jc w:val="both"/>
      </w:pPr>
      <w:r>
        <w:t>В МБДОУ проводится систематическая физкультурно-оздоровительная работа:</w:t>
      </w:r>
    </w:p>
    <w:p>
      <w:pPr>
        <w:ind w:firstLine="567"/>
        <w:jc w:val="both"/>
      </w:pPr>
      <w:r>
        <w:t>- по профилактике простудных заболеваний;</w:t>
      </w:r>
    </w:p>
    <w:p>
      <w:pPr>
        <w:ind w:firstLine="567"/>
        <w:jc w:val="both"/>
      </w:pPr>
      <w:r>
        <w:t>- контроль за физкультурно-оздоровительной работой;</w:t>
      </w:r>
    </w:p>
    <w:p>
      <w:pPr>
        <w:ind w:firstLine="567"/>
        <w:jc w:val="both"/>
      </w:pPr>
      <w:r>
        <w:t>- организована просветительная работа по охране и укреплению здоровья детей с воспитателями и родителями.</w:t>
      </w:r>
    </w:p>
    <w:p>
      <w:pPr>
        <w:ind w:firstLine="567"/>
        <w:jc w:val="both"/>
      </w:pPr>
      <w:r>
        <w:t>Педагогами осуществляется дифференцированный отбор видов закаливания:</w:t>
      </w:r>
    </w:p>
    <w:p>
      <w:pPr>
        <w:ind w:firstLine="567"/>
        <w:jc w:val="both"/>
      </w:pPr>
      <w:r>
        <w:t>-упражнения после сна;</w:t>
      </w:r>
    </w:p>
    <w:p>
      <w:pPr>
        <w:ind w:firstLine="567"/>
        <w:jc w:val="both"/>
      </w:pPr>
      <w:r>
        <w:t>- ходьба по ребристой доске;</w:t>
      </w:r>
    </w:p>
    <w:p>
      <w:pPr>
        <w:ind w:firstLine="567"/>
        <w:jc w:val="both"/>
      </w:pPr>
      <w:r>
        <w:t>- витаминизированное питье;</w:t>
      </w:r>
    </w:p>
    <w:p>
      <w:pPr>
        <w:ind w:firstLine="567"/>
        <w:jc w:val="both"/>
      </w:pPr>
      <w:r>
        <w:t>- босохождение.</w:t>
      </w:r>
    </w:p>
    <w:p>
      <w:pPr>
        <w:ind w:firstLine="567"/>
        <w:jc w:val="both"/>
      </w:pPr>
      <w:r>
        <w:t>Регулирование физических нагрузок на детей осуществлялось с учетом индивидуальных, возрастных и физиологических особенностей воспитанников. Особое значение уделялось обеспечению положительного психологического микроклимата в группах и четкому соблюдению режима дня дошкольников. Ежедневно, в течение года, воспитатели проводили закаливающие процедуры и самомассаж различных частей тела и точечный массаж.</w:t>
      </w:r>
    </w:p>
    <w:p>
      <w:pPr>
        <w:ind w:firstLine="567"/>
        <w:jc w:val="both"/>
      </w:pPr>
      <w:r>
        <w:t>Медико-педагогический коллектив МБДОУ уделяет должное внимание оздоровительной работе, которая осуществляется в следующих направлениях:</w:t>
      </w:r>
    </w:p>
    <w:p>
      <w:pPr>
        <w:ind w:firstLine="567"/>
        <w:jc w:val="both"/>
      </w:pPr>
      <w:r>
        <w:t>1. Профилактическое (оздоровительные мероприятия: элементы дыхательной гимнастики, закаливающие процедуры, игровая оздоровительная гимнастика после дневного сна,  включающая  релаксационную и дыхательную гимнастику, упражнения на профилактику плоскостопия и нарушений осанки у детей; хождение босиком по «дорожке здоровья», соблюдение режима дня.)</w:t>
      </w:r>
    </w:p>
    <w:p>
      <w:pPr>
        <w:ind w:firstLine="567"/>
        <w:jc w:val="both"/>
      </w:pPr>
      <w:r>
        <w:t>2. Противоэпидемическое (профилактика гриппа, ОРЗ и короновирусной инфекции)</w:t>
      </w:r>
    </w:p>
    <w:p>
      <w:pPr>
        <w:ind w:firstLine="567"/>
        <w:jc w:val="both"/>
      </w:pPr>
      <w:r>
        <w:t>3.Санитарно-просветительское (мероприятия, направленные на просвещение и компетентность родителей и сотрудников в рамках ОЗОЖ). Все усилия, направленные на сохранение и укрепление здоровья детей, не будут иметь ожидаемых результатов без понимания и поддержки родителей наших воспитанников. Разнообразные формы работы: открытые занятия по физической культуре, спортивные праздники, досуги с участием родителей, дни здоровья, работа семейного клуба оздоровительной направленности и др.</w:t>
      </w:r>
    </w:p>
    <w:p>
      <w:pPr>
        <w:ind w:firstLine="567"/>
        <w:jc w:val="both"/>
      </w:pPr>
      <w:r>
        <w:t xml:space="preserve"> Для родителей в группах оформлены уголки здоровья, папки-передвижки «Точечный массаж при ОРЗ», «К здоровью без лекарств», помимо запланированных, проводились консультации «Адаптация детей к условиям детского сада»,  «Играем дома и на свежем воздухе», и др.;</w:t>
      </w:r>
    </w:p>
    <w:p>
      <w:pPr>
        <w:ind w:firstLine="567"/>
        <w:jc w:val="both"/>
      </w:pPr>
      <w:r>
        <w:t>4. Физическое (педагогический процесс,  направленный на формирование двигательной активности, физических качеств);</w:t>
      </w:r>
    </w:p>
    <w:p>
      <w:pPr>
        <w:ind w:firstLine="567"/>
        <w:jc w:val="both"/>
      </w:pPr>
      <w:r>
        <w:t>5.Социально-психологическое (личностно-ориентированное сотрудничество, социальная адаптация, музыкотерапия, сказкотерапия);</w:t>
      </w:r>
    </w:p>
    <w:p>
      <w:pPr>
        <w:ind w:firstLine="567"/>
        <w:jc w:val="both"/>
      </w:pPr>
      <w:r>
        <w:t>6. Организация питания (соблюдение режима питания, гигиенических норм питания,  правильный выбор пищевых продуктов, максимальное разнообразие, наличие фруктов и т.п.)</w:t>
      </w:r>
    </w:p>
    <w:p>
      <w:pPr>
        <w:ind w:firstLine="567"/>
        <w:jc w:val="both"/>
      </w:pPr>
      <w:r>
        <w:t>Педагогами для укрепления психического здоровья детей проводились психогимнастика, смехотерапия, минутки здоровья, игры-медитации, игры-импатии, музыко- и сказкотерапии и тому подобное. Для проведения физкультурных занятий администрацией МБДОУ «ЯСЛИ-САД № 46 Г. ДОНЕЦКА» оборудован спортивный зал с необходимым инвентарём.</w:t>
      </w:r>
    </w:p>
    <w:p>
      <w:pPr>
        <w:ind w:firstLine="567"/>
        <w:jc w:val="both"/>
      </w:pPr>
      <w:r>
        <w:t xml:space="preserve">В сентябре месяце, в период с 15 по 30 число проводилась диагностика индивидуального развития детей. По результатам диагностики сделаны выводы, что программный материал по </w:t>
      </w:r>
      <w:r>
        <w:rPr>
          <w:u w:val="single"/>
        </w:rPr>
        <w:t>образовательной области «Физическое развитие»</w:t>
      </w:r>
      <w:r>
        <w:t xml:space="preserve"> освоен воспитанниками всех возрастных групп: 15 воспитанников освоили требования программы на высоком уровне, и имеют сформированные знания, что составляет 9% качества;  48 детей показывают достаточно сформированный уровень, что составляет 49% от общего числа детей. 23( 34%) воспитанников частично сформировали знания и 10 (8%)  – не сформировали знания.  Программный материал по данной области  освоен дошкольниками в диапазоне 92%, что составило 96детей. </w:t>
      </w:r>
    </w:p>
    <w:p>
      <w:pPr>
        <w:ind w:firstLine="567"/>
        <w:jc w:val="center"/>
        <w:rPr>
          <w:b/>
          <w:i/>
          <w:color w:val="0000CC"/>
        </w:rPr>
      </w:pPr>
    </w:p>
    <w:p>
      <w:pPr>
        <w:ind w:firstLine="567"/>
        <w:jc w:val="center"/>
        <w:rPr>
          <w:b/>
          <w:i/>
          <w:color w:val="0070C0"/>
        </w:rPr>
      </w:pPr>
      <w:r>
        <w:rPr>
          <w:b/>
          <w:i/>
          <w:color w:val="0070C0"/>
        </w:rPr>
        <w:t>Мониторинг усвоения программного материала по образовательной области</w:t>
      </w:r>
    </w:p>
    <w:p>
      <w:pPr>
        <w:ind w:firstLine="567"/>
        <w:jc w:val="center"/>
        <w:rPr>
          <w:b/>
          <w:i/>
          <w:color w:val="0070C0"/>
        </w:rPr>
      </w:pPr>
      <w:r>
        <w:rPr>
          <w:b/>
          <w:i/>
          <w:color w:val="0070C0"/>
          <w:u w:val="single"/>
        </w:rPr>
        <w:t>«Физическое  развитие»</w:t>
      </w:r>
      <w:r>
        <w:rPr>
          <w:b/>
          <w:i/>
          <w:color w:val="0070C0"/>
        </w:rPr>
        <w:t xml:space="preserve"> на сентябрь 2022года</w:t>
      </w:r>
    </w:p>
    <w:p>
      <w:pPr>
        <w:ind w:firstLine="567"/>
        <w:jc w:val="both"/>
      </w:pPr>
    </w:p>
    <w:p>
      <w:pPr>
        <w:ind w:firstLine="567"/>
        <w:jc w:val="both"/>
      </w:pPr>
      <w:r>
        <w:t xml:space="preserve">                       </w:t>
      </w:r>
      <w:r>
        <w:drawing>
          <wp:inline distT="0" distB="0" distL="0" distR="0">
            <wp:extent cx="3784600" cy="1518285"/>
            <wp:effectExtent l="4445" t="4445" r="5715" b="16510"/>
            <wp:docPr id="5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jc w:val="both"/>
      </w:pPr>
    </w:p>
    <w:p>
      <w:pPr>
        <w:ind w:firstLine="567"/>
        <w:jc w:val="both"/>
      </w:pPr>
      <w:r>
        <w:t xml:space="preserve">В январе месяце была проведена промежуточная  диагностика индивидуального развития детей. Программный материал по образовательной области «Физическое развитие» освоен воспитанниками всех возрастных групп: 18 воспитанников освоили требования программы на высоком уровне, и имеют сформированные знания, что составляет 21% качества;  36 детей показывают достаточно сформированный уровень, что составляет 37% от общего числа детей. 31 ребенок  (32%) воспитанников частично сформировали знания и 9 (9%)  детей – не сформировали знания, в соответствии программных требований.  </w:t>
      </w:r>
    </w:p>
    <w:p>
      <w:pPr>
        <w:ind w:firstLine="567"/>
        <w:jc w:val="both"/>
      </w:pPr>
    </w:p>
    <w:p>
      <w:pPr>
        <w:ind w:firstLine="567"/>
        <w:jc w:val="center"/>
        <w:rPr>
          <w:b/>
          <w:i/>
          <w:color w:val="0070C0"/>
        </w:rPr>
      </w:pPr>
      <w:r>
        <w:rPr>
          <w:b/>
          <w:i/>
          <w:color w:val="0070C0"/>
        </w:rPr>
        <w:t xml:space="preserve">Мониторинг усвоение программного материала по образовательной области </w:t>
      </w:r>
      <w:r>
        <w:rPr>
          <w:b/>
          <w:i/>
          <w:color w:val="0070C0"/>
          <w:u w:val="single"/>
        </w:rPr>
        <w:t>«Физическое  развитие»</w:t>
      </w:r>
      <w:r>
        <w:rPr>
          <w:b/>
          <w:i/>
          <w:color w:val="0070C0"/>
        </w:rPr>
        <w:t xml:space="preserve"> на январь 2023</w:t>
      </w:r>
    </w:p>
    <w:p>
      <w:pPr>
        <w:ind w:firstLine="567"/>
        <w:jc w:val="both"/>
        <w:rPr>
          <w:color w:val="0070C0"/>
        </w:rPr>
      </w:pPr>
    </w:p>
    <w:p>
      <w:pPr>
        <w:ind w:firstLine="567"/>
        <w:jc w:val="both"/>
      </w:pPr>
      <w:r>
        <w:t xml:space="preserve">                      </w:t>
      </w:r>
      <w:r>
        <w:drawing>
          <wp:inline distT="0" distB="0" distL="0" distR="0">
            <wp:extent cx="3482975" cy="1160780"/>
            <wp:effectExtent l="4445" t="4445" r="17780" b="8255"/>
            <wp:docPr id="6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567"/>
        <w:jc w:val="both"/>
      </w:pPr>
    </w:p>
    <w:p>
      <w:pPr>
        <w:ind w:firstLine="567"/>
        <w:jc w:val="both"/>
      </w:pPr>
      <w:r>
        <w:t>Во всех  группах  отмечается сформированность основных движений и потребность в двигательной активности. Дети  проявляют положительное отношение к разнообразным физическим упражнениям,  стремятся к самостоятельности в двигательной деятельности. Большинство детей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Наблюдаются 9 детей, которые слабо проявляют интерес к здоровью, не интересуются содержанием бесед, игр и других форм взаимодействия со взрослыми и сверстниками, посвященных здоровью, здоровому образу жизни, имеют неустойчивый  интерес, который проявляется только в индивидуальном взаимодействии педагога с ребенком и требует постоянной активизации и направленности через специально организованные виды детской деятельности. Показатели свидетельствуют о положительной динамике развития дошкольников.</w:t>
      </w:r>
    </w:p>
    <w:p>
      <w:pPr>
        <w:ind w:firstLine="567"/>
        <w:jc w:val="both"/>
      </w:pPr>
      <w:r>
        <w:t>Следует сделать вывод, что педагоги в середине учебного года получили более высокие результаты в сравнении с началом года. Дети старше-подготовительной группы идут подготовленными в школу физически развитыми, имеющими достаточно сформированные знания по данной образовательной области.</w:t>
      </w:r>
    </w:p>
    <w:p>
      <w:pPr>
        <w:ind w:firstLine="567"/>
        <w:jc w:val="both"/>
      </w:pPr>
      <w:r>
        <w:t>Рекомендовано: во всех группах продолжать уделять внимание закреплению навыков опрятности, формированию навыков личной гигиены, представлений о здоровом образе жизни, основных видов движений, развитию основных физических качеств. Создавать условия для закаливания организма, оздоровить в летний период.  Ежедневно вести работу по реализации двигательного режима в своих возрастных группах.</w:t>
      </w:r>
    </w:p>
    <w:p>
      <w:pPr>
        <w:ind w:firstLine="567"/>
        <w:jc w:val="both"/>
      </w:pPr>
    </w:p>
    <w:p>
      <w:pPr>
        <w:ind w:firstLine="567"/>
        <w:jc w:val="both"/>
      </w:pPr>
      <w:r>
        <w:rPr>
          <w:b/>
          <w:color w:val="1C6098"/>
        </w:rPr>
        <w:t>ВЫВОДЫ</w:t>
      </w:r>
      <w:r>
        <w:rPr>
          <w:color w:val="1C6098"/>
        </w:rPr>
        <w:t>:</w:t>
      </w:r>
      <w:r>
        <w:rPr>
          <w:color w:val="7030A0"/>
        </w:rPr>
        <w:t xml:space="preserve"> </w:t>
      </w:r>
      <w:r>
        <w:t>комплексный подход педагогического и медицинского персонала к оздоровлению дошкольников, формированию привычек здорового образа жизни, система оздоровительных, профилактических и закаливающих мероприятий, использование здоровьесберегающих технологий позволяют добиться снижения заболеваемости детей, обеспечить безопасные и комфортные условия пребывания в МБДОУ, способствуют формированию у детей навыков осознанного здоровьесбережения. Качество работы по физкультурно-оздоровительному, спортивному направлению дает положительные результаты. Но, по независящим от деятельности ДОУ причинам, поставленная годовая задача «Совершенствование  практических навыков здорового образа жизни детей дошкольного возраста посредством здоровьесбрегающих технологий» на 2022-2023 учебный год выполнена не в полном объеме.</w:t>
      </w:r>
    </w:p>
    <w:p>
      <w:pPr>
        <w:ind w:firstLine="567"/>
        <w:jc w:val="both"/>
        <w:rPr>
          <w:color w:val="1C6098"/>
        </w:rPr>
      </w:pPr>
      <w:r>
        <w:rPr>
          <w:b/>
          <w:i/>
          <w:color w:val="1C6098"/>
        </w:rPr>
        <w:t>Рекомендации:</w:t>
      </w:r>
      <w:r>
        <w:rPr>
          <w:color w:val="1C6098"/>
        </w:rPr>
        <w:t xml:space="preserve"> </w:t>
      </w:r>
    </w:p>
    <w:p>
      <w:pPr>
        <w:ind w:firstLine="567"/>
        <w:jc w:val="both"/>
      </w:pPr>
      <w:r>
        <w:t>1. Продолжать работу по физкультурно-оздоровительному направлению с использованием эффективных форм и методов работы, здоровьесберегающих технологий с детьми;</w:t>
      </w:r>
    </w:p>
    <w:p>
      <w:pPr>
        <w:ind w:firstLine="567"/>
        <w:jc w:val="both"/>
      </w:pPr>
      <w:r>
        <w:t>2. Повысить информированность родителей через активные формы для более результативной совместной работы с воспитанниками. Активнее использовать инновационные формы во взаимодействии с родителями (турнир знатоков, викторины, семейные праздники, спартакиады и т.д.)</w:t>
      </w:r>
    </w:p>
    <w:p>
      <w:pPr>
        <w:ind w:firstLine="567"/>
        <w:jc w:val="both"/>
      </w:pPr>
      <w:r>
        <w:t xml:space="preserve">3. Учить педагогов ставить  конкретные  задачи,  наполнять  их  соответствующим содержанием, выбирать методы;  </w:t>
      </w:r>
    </w:p>
    <w:p>
      <w:pPr>
        <w:ind w:firstLine="567"/>
        <w:jc w:val="both"/>
      </w:pPr>
      <w:r>
        <w:t xml:space="preserve"> 4. При  выборе  методов  и  форм  сотрудничества   учитывать  возможности  и условия жизни конкретных семей;  </w:t>
      </w:r>
      <w:r>
        <w:tab/>
      </w:r>
      <w:r>
        <w:t>Повышать свою осведомлённость по данной теме.</w:t>
      </w:r>
    </w:p>
    <w:p>
      <w:pPr>
        <w:shd w:val="clear" w:color="auto" w:fill="FFFFFF"/>
        <w:ind w:firstLine="567"/>
        <w:jc w:val="both"/>
        <w:textAlignment w:val="baseline"/>
      </w:pPr>
      <w:r>
        <w:t>Работать по данному направлению, поставив задачу:</w:t>
      </w:r>
    </w:p>
    <w:p>
      <w:pPr>
        <w:shd w:val="clear" w:color="auto" w:fill="FFFFFF"/>
        <w:ind w:firstLine="567"/>
        <w:jc w:val="both"/>
        <w:textAlignment w:val="baseline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>Продолжить  работу по обеспечению физического и психического здоровья детей путем внедрения новых здоровьесберегающих технологий в образовательный процесс ДОУ</w:t>
      </w:r>
    </w:p>
    <w:p>
      <w:pPr>
        <w:rPr>
          <w:b/>
          <w:i/>
          <w:color w:val="006600"/>
        </w:rPr>
      </w:pPr>
      <w:r>
        <w:rPr>
          <w:b/>
          <w:i/>
          <w:color w:val="006600"/>
        </w:rPr>
        <w:t xml:space="preserve">   </w:t>
      </w:r>
    </w:p>
    <w:tbl>
      <w:tblPr>
        <w:tblStyle w:val="4"/>
        <w:tblW w:w="10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3. Годовая задача 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CBFD"/>
          </w:tcPr>
          <w:p>
            <w:pPr>
              <w:jc w:val="both"/>
              <w:rPr>
                <w:b/>
                <w:color w:val="800000"/>
                <w:sz w:val="22"/>
                <w:szCs w:val="22"/>
                <w:lang w:val="uk-UA" w:eastAsia="en-US"/>
              </w:rPr>
            </w:pPr>
            <w:r>
              <w:rPr>
                <w:b/>
                <w:color w:val="0070C0"/>
                <w:sz w:val="22"/>
                <w:szCs w:val="22"/>
                <w:lang w:val="uk-UA" w:eastAsia="en-US"/>
              </w:rPr>
              <w:t>3.</w:t>
            </w:r>
            <w:r>
              <w:rPr>
                <w:b/>
                <w:color w:val="0070C0"/>
                <w:sz w:val="22"/>
                <w:szCs w:val="22"/>
                <w:lang w:val="uk-UA" w:eastAsia="en-US"/>
              </w:rPr>
              <w:tab/>
            </w:r>
            <w:r>
              <w:rPr>
                <w:b/>
                <w:color w:val="0070C0"/>
                <w:sz w:val="22"/>
                <w:szCs w:val="22"/>
                <w:lang w:val="uk-UA" w:eastAsia="en-US"/>
              </w:rPr>
              <w:t>Углубить  работу по формированию духовно-нравственной культуры речи у дошкольников через приобщение к социокультурным нормам и традициям.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Мероприятия по реализации годовой задачи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jc w:val="both"/>
              <w:textAlignment w:val="baseline"/>
              <w:rPr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Тематические и методические недели</w:t>
            </w:r>
            <w:r>
              <w:rPr>
                <w:sz w:val="20"/>
                <w:szCs w:val="20"/>
                <w:lang w:val="uk-UA" w:eastAsia="en-US"/>
              </w:rPr>
              <w:t>: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07-11.09.202</w:t>
            </w:r>
            <w:r>
              <w:rPr>
                <w:sz w:val="20"/>
                <w:szCs w:val="20"/>
                <w:u w:val="single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«Безопасность и здоровье наших детей» - лекция (Лысак Е.С.); </w:t>
            </w:r>
            <w:r>
              <w:rPr>
                <w:sz w:val="20"/>
                <w:szCs w:val="20"/>
                <w:u w:val="single"/>
                <w:lang w:val="uk-UA" w:eastAsia="en-US"/>
              </w:rPr>
              <w:t>14.-18.10.2</w:t>
            </w:r>
            <w:r>
              <w:rPr>
                <w:sz w:val="20"/>
                <w:szCs w:val="20"/>
                <w:u w:val="single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b/>
                <w:sz w:val="20"/>
                <w:szCs w:val="20"/>
                <w:lang w:val="uk-UA" w:eastAsia="en-US"/>
              </w:rPr>
              <w:t>методнеделя</w:t>
            </w:r>
            <w:r>
              <w:rPr>
                <w:sz w:val="20"/>
                <w:szCs w:val="20"/>
                <w:lang w:val="uk-UA" w:eastAsia="en-US"/>
              </w:rPr>
              <w:t xml:space="preserve"> «Развитие речи через духовно нравственное воспитание» (Капнулина Н.А.), «Развитие речи через народный фольклор» -(Хохлова Ю.И.),</w:t>
            </w:r>
            <w:r>
              <w:rPr>
                <w:lang w:val="uk-UA" w:eastAsia="en-US"/>
              </w:rPr>
              <w:t xml:space="preserve"> «</w:t>
            </w:r>
            <w:r>
              <w:rPr>
                <w:sz w:val="20"/>
                <w:szCs w:val="20"/>
                <w:lang w:val="uk-UA" w:eastAsia="en-US"/>
              </w:rPr>
              <w:t>Развитие  речи через ознакомление с традициями и праздниками» (Маруга Т.С.), «Развитие  речи через игровую деятельность» (Варнавская А.Г.)</w:t>
            </w:r>
            <w:r>
              <w:rPr>
                <w:lang w:val="uk-UA" w:eastAsia="en-US"/>
              </w:rPr>
              <w:t xml:space="preserve">; </w:t>
            </w:r>
            <w:r>
              <w:rPr>
                <w:sz w:val="20"/>
                <w:szCs w:val="20"/>
                <w:lang w:val="uk-UA" w:eastAsia="en-US"/>
              </w:rPr>
              <w:t>14-17. 01.202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Метод.неделя </w:t>
            </w:r>
            <w:r>
              <w:rPr>
                <w:sz w:val="20"/>
                <w:szCs w:val="20"/>
                <w:lang w:val="uk-UA" w:eastAsia="en-US"/>
              </w:rPr>
              <w:t>«Развитие речи через духовно нравственное воспитание». 11.02.202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- «Приобщение дошкольников к русской народной культуре через декоративное рисование».</w:t>
            </w:r>
          </w:p>
          <w:p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Проблемный семинар (</w:t>
            </w:r>
            <w:r>
              <w:rPr>
                <w:sz w:val="20"/>
                <w:szCs w:val="20"/>
                <w:lang w:val="uk-UA" w:eastAsia="en-US"/>
              </w:rPr>
              <w:t>18.11.202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):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«Формирование профессиональных умений педагога в вопросах мотивации детей к образовательной деятельности»: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«Духовно-нравственное воспитание детей на основе традиций своего народа» - Снежко И.С.</w:t>
            </w:r>
          </w:p>
          <w:p>
            <w:pPr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Консультации:   </w:t>
            </w:r>
            <w:r>
              <w:rPr>
                <w:sz w:val="20"/>
                <w:szCs w:val="20"/>
                <w:lang w:val="uk-UA" w:eastAsia="en-US"/>
              </w:rPr>
              <w:t>12.10.202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«Роль сказки в развитии образного мышления и речи дошкольника» ( Щербакова С.Н.); 17.10.202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«Использование инновационных технологий в патриотическом воспитании дошкольников» « (Снежко И.С.)</w:t>
            </w:r>
            <w:r>
              <w:rPr>
                <w:lang w:val="uk-UA" w:eastAsia="en-US"/>
              </w:rPr>
              <w:t xml:space="preserve">; </w:t>
            </w:r>
            <w:r>
              <w:rPr>
                <w:sz w:val="20"/>
                <w:szCs w:val="20"/>
                <w:lang w:val="uk-UA" w:eastAsia="en-US"/>
              </w:rPr>
              <w:t>16.12.202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lang w:val="uk-UA" w:eastAsia="en-US"/>
              </w:rPr>
              <w:t xml:space="preserve">  - </w:t>
            </w:r>
            <w:r>
              <w:rPr>
                <w:sz w:val="20"/>
                <w:szCs w:val="20"/>
                <w:lang w:val="uk-UA" w:eastAsia="en-US"/>
              </w:rPr>
              <w:t>«В чём заключается воспитание характера»- Орлова Н.В.; 22.01.202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- «Речевые игры » - Лысак Е.С.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Мастер  классы: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30.10.2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«Современные технологии в нравственно-патриотическом воспитании дошкольников»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(Маруга Т.С.);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08.11.202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lang w:val="uk-UA" w:eastAsia="en-US"/>
              </w:rPr>
              <w:t xml:space="preserve"> - </w:t>
            </w:r>
            <w:r>
              <w:rPr>
                <w:sz w:val="20"/>
                <w:szCs w:val="20"/>
                <w:lang w:val="uk-UA" w:eastAsia="en-US"/>
              </w:rPr>
              <w:t>«Роспись тарелок Гжель» (Хохлова Ю.И.)</w:t>
            </w:r>
          </w:p>
          <w:p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szCs w:val="20"/>
                <w:lang w:val="uk-UA" w:eastAsia="en-US"/>
              </w:rPr>
              <w:t>Коучинг: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«Развитие коммуникативных навыков дошкольников через различные виды музыкальной  деятельности» (Капнулина  Н.А)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Семинары и практикумы:</w:t>
            </w:r>
            <w:r>
              <w:rPr>
                <w:sz w:val="20"/>
                <w:szCs w:val="20"/>
                <w:lang w:val="uk-UA" w:eastAsia="en-US"/>
              </w:rPr>
              <w:t xml:space="preserve"> 25.10.202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Психолого-педагогический тренинг «Развитие коммуникативных умений и навыков педагогов» (Хохлова Ю.И.), 15.02.202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>- практикум «ЛЕГО конструирование  как средство обогащение словаря дошкольника» (Лысак Е.С.)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Открытый просмотр занятий </w:t>
            </w:r>
            <w:r>
              <w:rPr>
                <w:sz w:val="20"/>
                <w:szCs w:val="20"/>
                <w:lang w:val="uk-UA" w:eastAsia="en-US"/>
              </w:rPr>
              <w:t xml:space="preserve"> Бинарное   сюжетно-игровое занятие для детей средней  группы по  речевому   развитию «Сказка ложь, да в ней - намек…»  (январь 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>, Варнавская А.Г.)</w:t>
            </w:r>
          </w:p>
          <w:p>
            <w:pPr>
              <w:shd w:val="clear" w:color="auto" w:fill="FFFFFF"/>
              <w:jc w:val="both"/>
              <w:textAlignment w:val="baseline"/>
              <w:rPr>
                <w:i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16.11.202</w:t>
            </w:r>
            <w:r>
              <w:rPr>
                <w:rFonts w:hint="default"/>
                <w:b/>
                <w:sz w:val="20"/>
                <w:szCs w:val="20"/>
                <w:lang w:val="ru-RU" w:eastAsia="en-US"/>
              </w:rPr>
              <w:t>2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тематическая проверка </w:t>
            </w:r>
            <w:r>
              <w:rPr>
                <w:i/>
                <w:sz w:val="20"/>
                <w:szCs w:val="20"/>
                <w:lang w:val="uk-UA" w:eastAsia="en-US"/>
              </w:rPr>
              <w:t>«</w:t>
            </w:r>
            <w:r>
              <w:rPr>
                <w:sz w:val="20"/>
                <w:szCs w:val="20"/>
                <w:lang w:val="uk-UA" w:eastAsia="en-US"/>
              </w:rPr>
              <w:t>Создание условий в группах, способствующих патриотическому воспитанию детей в детском саду»</w:t>
            </w:r>
            <w:r>
              <w:rPr>
                <w:i/>
                <w:sz w:val="20"/>
                <w:szCs w:val="20"/>
                <w:lang w:val="uk-UA" w:eastAsia="en-US"/>
              </w:rPr>
              <w:t xml:space="preserve">  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26.11.202</w:t>
            </w:r>
            <w:r>
              <w:rPr>
                <w:rFonts w:hint="default"/>
                <w:b/>
                <w:sz w:val="20"/>
                <w:szCs w:val="20"/>
                <w:lang w:val="ru-RU"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 </w:t>
            </w:r>
            <w:r>
              <w:rPr>
                <w:b/>
                <w:sz w:val="20"/>
                <w:szCs w:val="20"/>
                <w:lang w:val="uk-UA" w:eastAsia="en-US"/>
              </w:rPr>
              <w:t>педагогический совет</w:t>
            </w:r>
            <w:r>
              <w:rPr>
                <w:i/>
                <w:sz w:val="20"/>
                <w:szCs w:val="20"/>
                <w:lang w:val="uk-UA" w:eastAsia="en-US"/>
              </w:rPr>
              <w:t>. «Формирование  духовно-нравственной культуры речи у дошкольников через приобщение к социокультурным нормам и традициям».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Рассмотрены</w:t>
            </w:r>
            <w:r>
              <w:rPr>
                <w:sz w:val="20"/>
                <w:szCs w:val="20"/>
                <w:lang w:val="uk-UA" w:eastAsia="en-US"/>
              </w:rPr>
              <w:t xml:space="preserve"> результаты тематической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 xml:space="preserve">проверки </w:t>
            </w:r>
            <w:r>
              <w:rPr>
                <w:i/>
                <w:sz w:val="20"/>
                <w:szCs w:val="20"/>
                <w:lang w:val="uk-UA" w:eastAsia="en-US"/>
              </w:rPr>
              <w:t>«Создание условий в группах, способствующих патриотическому воспитанию детей в детском саду».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 xml:space="preserve">  Выступления  по темам</w:t>
            </w:r>
            <w:r>
              <w:rPr>
                <w:sz w:val="20"/>
                <w:szCs w:val="20"/>
                <w:lang w:val="uk-UA" w:eastAsia="en-US"/>
              </w:rPr>
              <w:t>:  «Обобщение представлений об эффективности используемых форм и методов работы педагогов по духовно- нравственному воспитанию» (Обзор инновационных технологий)  - Снежко И.С., «ЛЕГО- технология в патриотическом воспитании дошкольников»  -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 xml:space="preserve">Лысак Е.С.. </w:t>
            </w:r>
            <w:r>
              <w:rPr>
                <w:sz w:val="20"/>
                <w:szCs w:val="20"/>
                <w:u w:val="single"/>
                <w:lang w:val="uk-UA" w:eastAsia="en-US"/>
              </w:rPr>
              <w:t>Поделились   опытом работы</w:t>
            </w:r>
            <w:r>
              <w:rPr>
                <w:sz w:val="20"/>
                <w:szCs w:val="20"/>
                <w:lang w:val="uk-UA" w:eastAsia="en-US"/>
              </w:rPr>
              <w:t xml:space="preserve"> на темы: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«Патриотическое воспитание старших дошкольников через историю родного края»  (из опыта работы)  (Маруга Т.С.) и «Воспитание духовности через приобщение детей к русской народной культуре»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 xml:space="preserve">(Ефимова Е.А.).  Проведена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интеллектуально-творческая игра «О русских обычаях, традициях и народном творчестве» </w:t>
            </w:r>
            <w:r>
              <w:rPr>
                <w:sz w:val="20"/>
                <w:szCs w:val="20"/>
                <w:lang w:val="uk-UA" w:eastAsia="en-US"/>
              </w:rPr>
              <w:t>с обсуждением точек зрения</w:t>
            </w:r>
            <w:r>
              <w:rPr>
                <w:lang w:val="uk-UA" w:eastAsia="en-US"/>
              </w:rPr>
              <w:t xml:space="preserve"> (</w:t>
            </w:r>
            <w:r>
              <w:rPr>
                <w:sz w:val="20"/>
                <w:szCs w:val="20"/>
                <w:lang w:val="uk-UA" w:eastAsia="en-US"/>
              </w:rPr>
              <w:t>Ст. восп. Хохловой Ю.И.), рассмотрены вопросы обеспечения преемственности МДОУ № 46 и МОУ школа № 67</w:t>
            </w:r>
            <w:r>
              <w:rPr>
                <w:rFonts w:hint="default"/>
                <w:sz w:val="20"/>
                <w:szCs w:val="20"/>
                <w:lang w:val="ru-RU" w:eastAsia="en-US"/>
              </w:rPr>
              <w:t xml:space="preserve">. </w:t>
            </w:r>
            <w:r>
              <w:rPr>
                <w:sz w:val="20"/>
                <w:szCs w:val="20"/>
                <w:lang w:val="uk-UA" w:eastAsia="en-US"/>
              </w:rPr>
              <w:t>Принято решение: продолжить работу по речевому развитию и патриотическому воспитанию дошкольников, используя новые технологии обучения и воспитания.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Тематические дни: </w:t>
            </w:r>
            <w:r>
              <w:rPr>
                <w:sz w:val="20"/>
                <w:szCs w:val="20"/>
                <w:lang w:val="uk-UA" w:eastAsia="en-US"/>
              </w:rPr>
              <w:t>08.09.202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ко Дню освобождения Донбасса «Тебя мы славим, великий наш Донбасс»; 21.09.202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«Международный день мира»;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01.10.202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lang w:val="uk-UA" w:eastAsia="en-US"/>
              </w:rPr>
              <w:t xml:space="preserve"> - </w:t>
            </w:r>
            <w:r>
              <w:rPr>
                <w:sz w:val="20"/>
                <w:szCs w:val="20"/>
                <w:lang w:val="uk-UA" w:eastAsia="en-US"/>
              </w:rPr>
              <w:t>Международный день музыки; 02.10.202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День гражданской обороны. (отработка навыков эвакуации); 04.10.202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День Государственного Флага ДНР (игры и танцы с флагом ДНР); 04.11.202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Тематический день  «Воинской славы», День народного единства; 20.11.202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Всемирный День ребенка; 09.12.202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«Воинской славы» посвященный Дню георгиевской ленты и Дню Героев Отечества; 19.12.202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-«День  Святого Николая» (приобщение  к духовным традициям и народным праздникам); Тематический день к 115-летию со дня рождения детского писателя Д.Хармса ; Всемирный день заповедников и национальных парков; </w:t>
            </w:r>
          </w:p>
          <w:p>
            <w:pPr>
              <w:jc w:val="both"/>
              <w:rPr>
                <w:i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Практические мероприятия и дискуссии:</w:t>
            </w:r>
            <w:r>
              <w:rPr>
                <w:sz w:val="20"/>
                <w:szCs w:val="20"/>
                <w:lang w:val="uk-UA" w:eastAsia="en-US"/>
              </w:rPr>
              <w:t xml:space="preserve"> 21.11.202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>- дискуссия (с родителями)  «</w:t>
            </w:r>
            <w:r>
              <w:rPr>
                <w:sz w:val="20"/>
                <w:szCs w:val="20"/>
                <w:lang w:val="en-US" w:eastAsia="en-US"/>
              </w:rPr>
              <w:t>C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>чего начинается Родина?» (Щербакова С.Н.);</w:t>
            </w:r>
          </w:p>
          <w:p>
            <w:pPr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Консультации:</w:t>
            </w:r>
            <w:r>
              <w:rPr>
                <w:sz w:val="20"/>
                <w:szCs w:val="20"/>
                <w:lang w:val="uk-UA" w:eastAsia="en-US"/>
              </w:rPr>
              <w:t>17.10.202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«Роль фольклора  в развитии образного мышления дошкольника» (Маруга Т.С.)</w:t>
            </w:r>
            <w:r>
              <w:rPr>
                <w:lang w:val="uk-UA" w:eastAsia="en-US"/>
              </w:rPr>
              <w:t>;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Акции:</w:t>
            </w:r>
            <w:r>
              <w:rPr>
                <w:sz w:val="20"/>
                <w:szCs w:val="20"/>
                <w:lang w:val="uk-UA" w:eastAsia="en-US"/>
              </w:rPr>
              <w:t xml:space="preserve"> 21.09.202</w:t>
            </w: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val="uk-UA" w:eastAsia="en-US"/>
              </w:rPr>
              <w:t xml:space="preserve"> - «Очистим планету от мусора» (трудовой десант); 14.02.202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val="uk-UA" w:eastAsia="en-US"/>
              </w:rPr>
              <w:t xml:space="preserve"> - Социальная акция к Международному  дню книгодарения «Дарите книги с любовью»; «Международный день мира» (изготовление голубей, запуск шаров), Акция «Притормози!»,  «Очистим планету от мусора!» (родительский трудовой десант),  «Птицы все наши – друзья, забывать о них нельзя!», «Рождественские встречи» (народные игры и гулянья)</w:t>
            </w:r>
          </w:p>
          <w:p>
            <w:pPr>
              <w:shd w:val="clear" w:color="auto" w:fill="FFFFFF"/>
              <w:jc w:val="both"/>
              <w:textAlignment w:val="baseline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В течение года:</w:t>
            </w:r>
          </w:p>
          <w:p>
            <w:pPr>
              <w:shd w:val="clear" w:color="auto" w:fill="FFFFFF"/>
              <w:jc w:val="both"/>
              <w:textAlignment w:val="baseline"/>
              <w:rPr>
                <w:color w:val="FF0000"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Конкурсы, выставки  детских рисунков:</w:t>
            </w:r>
            <w:r>
              <w:rPr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Конкурс рисунков</w:t>
            </w:r>
            <w:r>
              <w:rPr>
                <w:sz w:val="20"/>
                <w:szCs w:val="20"/>
                <w:lang w:val="uk-UA" w:eastAsia="en-US"/>
              </w:rPr>
              <w:t xml:space="preserve">  (по ПДД)  «Правила знать – беду миновать!»; </w:t>
            </w:r>
            <w:r>
              <w:rPr>
                <w:sz w:val="20"/>
                <w:szCs w:val="20"/>
                <w:u w:val="single"/>
                <w:lang w:val="uk-UA" w:eastAsia="en-US"/>
              </w:rPr>
              <w:t xml:space="preserve">Месячник </w:t>
            </w:r>
            <w:r>
              <w:rPr>
                <w:sz w:val="20"/>
                <w:szCs w:val="20"/>
                <w:lang w:val="uk-UA" w:eastAsia="en-US"/>
              </w:rPr>
              <w:t>по ПБ «Не шути с огнем!»;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Смотр  - конкурс</w:t>
            </w:r>
            <w:r>
              <w:rPr>
                <w:sz w:val="20"/>
                <w:szCs w:val="20"/>
                <w:lang w:val="uk-UA" w:eastAsia="en-US"/>
              </w:rPr>
              <w:t xml:space="preserve"> дидактического материала по ПДД, БЖД, ППБ, </w:t>
            </w:r>
            <w:r>
              <w:rPr>
                <w:sz w:val="20"/>
                <w:szCs w:val="20"/>
                <w:u w:val="single"/>
                <w:lang w:val="uk-UA" w:eastAsia="en-US"/>
              </w:rPr>
              <w:t>конкурс рисунков</w:t>
            </w:r>
            <w:r>
              <w:rPr>
                <w:sz w:val="20"/>
                <w:szCs w:val="20"/>
                <w:lang w:val="uk-UA" w:eastAsia="en-US"/>
              </w:rPr>
              <w:t xml:space="preserve"> «Сказки А.С. Пушкина»;</w:t>
            </w:r>
            <w:r>
              <w:rPr>
                <w:b/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lang w:val="uk-UA" w:eastAsia="en-US"/>
              </w:rPr>
              <w:t xml:space="preserve"> </w:t>
            </w:r>
            <w:r>
              <w:rPr>
                <w:sz w:val="20"/>
                <w:szCs w:val="20"/>
                <w:u w:val="single"/>
                <w:lang w:val="uk-UA" w:eastAsia="en-US"/>
              </w:rPr>
              <w:t>Конкурс чтецов</w:t>
            </w:r>
            <w:r>
              <w:rPr>
                <w:sz w:val="20"/>
                <w:szCs w:val="20"/>
                <w:lang w:val="uk-UA" w:eastAsia="en-US"/>
              </w:rPr>
              <w:t xml:space="preserve"> «Произведения А.Барто» к 115 -  летию со дня рождения и дню родного языка</w:t>
            </w:r>
          </w:p>
          <w:p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Газеты </w:t>
            </w:r>
            <w:r>
              <w:rPr>
                <w:sz w:val="20"/>
                <w:szCs w:val="20"/>
                <w:lang w:val="uk-UA" w:eastAsia="en-US"/>
              </w:rPr>
              <w:t>«КОЛЕСО» (2 выпуска в рамках проекта СПОРТ-АРТ); «Красная Книга Донбасса»  (Лысак Е.С.)</w:t>
            </w:r>
          </w:p>
          <w:p>
            <w:pPr>
              <w:suppressAutoHyphens/>
              <w:autoSpaceDN w:val="0"/>
              <w:snapToGrid w:val="0"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Тематические праздники и развлечения</w:t>
            </w:r>
            <w:r>
              <w:rPr>
                <w:sz w:val="20"/>
                <w:szCs w:val="20"/>
                <w:lang w:val="uk-UA" w:eastAsia="en-US"/>
              </w:rPr>
              <w:t>: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03.09.2</w:t>
            </w:r>
            <w:r>
              <w:rPr>
                <w:i/>
                <w:kern w:val="3"/>
                <w:sz w:val="20"/>
                <w:szCs w:val="20"/>
                <w:lang w:eastAsia="zh-CN"/>
              </w:rPr>
              <w:t>2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«День Знаний» 08.09.2</w:t>
            </w:r>
            <w:r>
              <w:rPr>
                <w:i/>
                <w:kern w:val="3"/>
                <w:sz w:val="20"/>
                <w:szCs w:val="20"/>
                <w:lang w:eastAsia="zh-CN"/>
              </w:rPr>
              <w:t>2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музыкально-поэтическая гостиная  «Пою тебе родной Донбасс!» (Маруга Т.С.); октябрь 202</w:t>
            </w:r>
            <w:r>
              <w:rPr>
                <w:i/>
                <w:kern w:val="3"/>
                <w:sz w:val="20"/>
                <w:szCs w:val="20"/>
                <w:lang w:eastAsia="zh-CN"/>
              </w:rPr>
              <w:t>2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- 21.01.2</w:t>
            </w:r>
            <w:r>
              <w:rPr>
                <w:i/>
                <w:kern w:val="3"/>
                <w:sz w:val="20"/>
                <w:szCs w:val="20"/>
                <w:lang w:eastAsia="zh-CN"/>
              </w:rPr>
              <w:t>3</w:t>
            </w:r>
            <w:r>
              <w:rPr>
                <w:i/>
                <w:kern w:val="3"/>
                <w:sz w:val="20"/>
                <w:szCs w:val="20"/>
                <w:lang w:val="uk-UA" w:eastAsia="zh-CN"/>
              </w:rPr>
              <w:t xml:space="preserve"> Акция «Вылечим книги!» (Варнавская А.Г.); Темат.развл «Неделя подвижных игр по ПДД»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Результаты 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>Созданы условия в образовательном пространстве ДОУ, а именно сохраняется и развивается положительный эмоциональный отклик в процессе приобщения к истокам народной культуры. Дети на достаточном уровне усвоили  свою принадлежность к Родине.</w:t>
            </w:r>
          </w:p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>Продолжают развиваться  познавательные процессы у детей дошкольного возраста, обогащаются знания о природе, обществе, культуре и традициях родного города.</w:t>
            </w:r>
          </w:p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>Педагоги воспитывают у дошкольников любознательность, чувство любви и привязанности к своей семье, к родному дому, к своему народу, его обычаям, традициям в разных видах деятельности.</w:t>
            </w:r>
          </w:p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>Созданы условия для участия родителей в образовательном процессе.</w:t>
            </w:r>
          </w:p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 w:hanging="392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>Работа педагогического коллектива по  приобщению детей к национально-культурным ценностям ведется планомерно, целенаправленно, систематически. Грубых нарушений не выявлено.</w:t>
            </w:r>
          </w:p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>Формируются  у детей представления о традициях народных праздников, игр, фольклоре в которых отмечаются накопленные веками мельчайшие наблюдения за характерными особенностями времён года, погодными явлениями, поведением птиц и животных, насекомых,  изменениями  в растительном мире.</w:t>
            </w:r>
          </w:p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 xml:space="preserve"> Появление  у детей желания знакомиться с устным народным творчеством (заклички, стихи-зазывалки, дразнилки, потешки и др.);</w:t>
            </w:r>
          </w:p>
          <w:p>
            <w:pPr>
              <w:numPr>
                <w:ilvl w:val="0"/>
                <w:numId w:val="5"/>
              </w:numPr>
              <w:suppressAutoHyphens/>
              <w:autoSpaceDN w:val="0"/>
              <w:snapToGrid w:val="0"/>
              <w:ind w:left="327"/>
              <w:contextualSpacing/>
              <w:jc w:val="both"/>
              <w:rPr>
                <w:kern w:val="3"/>
                <w:sz w:val="20"/>
                <w:szCs w:val="20"/>
                <w:lang w:val="uk-UA" w:eastAsia="zh-CN"/>
              </w:rPr>
            </w:pPr>
            <w:r>
              <w:rPr>
                <w:kern w:val="3"/>
                <w:sz w:val="20"/>
                <w:szCs w:val="20"/>
                <w:lang w:val="uk-UA" w:eastAsia="zh-CN"/>
              </w:rPr>
              <w:t>Развитие художественно-творческой деятельности путем ознакомления с предметами декоративно-прикладного искусства русской культуры;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 xml:space="preserve">Проблемы </w:t>
            </w:r>
          </w:p>
        </w:tc>
        <w:tc>
          <w:tcPr>
            <w:tcW w:w="8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Создание атмосферы радости приобщения к традиционному народному празднику.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Повышение познавательного интереса детей к традициям русской народной культуры.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Создание  системы работы по ознакомлению детей с традициями русского народной культуры. 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Воспитание устойчивого интерес  и любви к русской национальной культуре, народному календарю, обычаям, традициям, обрядам,  к народным  играм и т. д.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 xml:space="preserve">Развитие творческой активности ребёнка; 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Создание условий для  самостоятельного отражения  полученных знаний,  умений детьми.</w:t>
            </w:r>
            <w:r>
              <w:rPr>
                <w:lang w:val="uk-UA" w:eastAsia="en-US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Привлечение родителей в воспитательно-образовательный процесс через  знакомство с календарными праздниками, их обычаями и традициями, проведение русских народных  подвижных игр, совместное детско-родительское творчество.</w:t>
            </w:r>
          </w:p>
        </w:tc>
      </w:tr>
    </w:tbl>
    <w:p/>
    <w:p>
      <w:pPr>
        <w:jc w:val="both"/>
      </w:pPr>
      <w:r>
        <w:t xml:space="preserve">        </w:t>
      </w:r>
      <w:r>
        <w:rPr>
          <w:b/>
          <w:color w:val="1C6098"/>
        </w:rPr>
        <w:t>ВЫВОДЫ</w:t>
      </w:r>
      <w:r>
        <w:rPr>
          <w:color w:val="1C6098"/>
        </w:rPr>
        <w:t xml:space="preserve">: </w:t>
      </w:r>
      <w:r>
        <w:rPr>
          <w:color w:val="1C6098"/>
        </w:rPr>
        <w:tab/>
      </w:r>
      <w:r>
        <w:t xml:space="preserve">Работа в ДОУ по формированию духовно-нравственной культуры речи у дошкольников через приобщение к социокультурным нормам и традициям ведется с раннего возраста и представляет собой целенаправленную систематическую деятельность по созданию духовно нравственного начала, патриотического сознания, чувства любви к природе,  Отечеству, уважения к его символике. Однако годовая задача в полном объеме не выполнена. Многие мероприятия, запланированные на учебный год, были не реализованы. </w:t>
      </w:r>
    </w:p>
    <w:p>
      <w:pPr>
        <w:ind w:firstLine="567"/>
        <w:jc w:val="both"/>
        <w:rPr>
          <w:b/>
          <w:i/>
        </w:rPr>
      </w:pPr>
      <w:r>
        <w:rPr>
          <w:b/>
          <w:i/>
          <w:color w:val="1C6098"/>
        </w:rPr>
        <w:t>Рекомендации:</w:t>
      </w:r>
      <w:r>
        <w:rPr>
          <w:color w:val="1C6098"/>
        </w:rPr>
        <w:t xml:space="preserve"> </w:t>
      </w:r>
      <w:r>
        <w:t>продолжить работу по формированию духовно-нравственной культуры речи у дошкольников через приобщение к социокультурным нормам и традициям 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 xml:space="preserve">4 </w:t>
      </w:r>
      <w:bookmarkStart w:id="0" w:name="_GoBack"/>
      <w:bookmarkEnd w:id="0"/>
      <w:r>
        <w:t xml:space="preserve">учебном году поставив задачу:  </w:t>
      </w:r>
      <w:r>
        <w:rPr>
          <w:b/>
          <w:i/>
        </w:rPr>
        <w:t>Продолжить углубленную работу по формированию основ гражданско-патриотических чувств дошкольников через приобщение к истории</w:t>
      </w:r>
      <w:r>
        <w:rPr>
          <w:rFonts w:hint="default"/>
          <w:b/>
          <w:i/>
          <w:lang w:val="ru-RU"/>
        </w:rPr>
        <w:t xml:space="preserve"> России и </w:t>
      </w:r>
      <w:r>
        <w:rPr>
          <w:b/>
          <w:i/>
        </w:rPr>
        <w:t xml:space="preserve"> родного края, ознакомление с его прошлым и настоящим.</w:t>
      </w:r>
    </w:p>
    <w:p>
      <w:pPr>
        <w:jc w:val="both"/>
      </w:pPr>
      <w:r>
        <w:t xml:space="preserve">         </w:t>
      </w:r>
    </w:p>
    <w:p/>
    <w:sectPr>
      <w:pgSz w:w="11906" w:h="16838"/>
      <w:pgMar w:top="480" w:right="746" w:bottom="518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numPicBullet w:numPicBulletId="1">
    <w:pict>
      <v:shape id="1" type="#_x0000_t75" style="width:12px;height:12px" o:bullet="t">
        <v:imagedata r:id="rId2" o:title=""/>
      </v:shape>
    </w:pict>
  </w:numPicBullet>
  <w:numPicBullet w:numPicBulletId="2">
    <w:pict>
      <v:shape id="2" type="#_x0000_t75" style="width:15px;height:13px" o:bullet="t">
        <v:imagedata r:id="rId3" o:title=""/>
      </v:shape>
    </w:pict>
  </w:numPicBullet>
  <w:numPicBullet w:numPicBulletId="3">
    <w:pict>
      <v:shape id="3" type="#_x0000_t75" style="width:15px;height:15px" o:bullet="t">
        <v:imagedata r:id="rId4" o:title=""/>
      </v:shape>
    </w:pict>
  </w:numPicBullet>
  <w:numPicBullet w:numPicBulletId="4">
    <w:pict>
      <v:shape id="4" type="#_x0000_t75" style="width:15px;height:15px" o:bullet="t">
        <v:imagedata r:id="rId5" o:title=""/>
      </v:shape>
    </w:pict>
  </w:numPicBullet>
  <w:abstractNum w:abstractNumId="0">
    <w:nsid w:val="4B3B4A17"/>
    <w:multiLevelType w:val="multilevel"/>
    <w:tmpl w:val="4B3B4A17"/>
    <w:lvl w:ilvl="0" w:tentative="0">
      <w:start w:val="1"/>
      <w:numFmt w:val="bullet"/>
      <w:lvlText w:val=""/>
      <w:lvlPicBulletId w:val="0"/>
      <w:lvlJc w:val="left"/>
      <w:pPr>
        <w:ind w:left="502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4C935E78"/>
    <w:multiLevelType w:val="multilevel"/>
    <w:tmpl w:val="4C935E78"/>
    <w:lvl w:ilvl="0" w:tentative="0">
      <w:start w:val="1"/>
      <w:numFmt w:val="bullet"/>
      <w:lvlText w:val=""/>
      <w:lvlPicBulletId w:val="4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4550EDD"/>
    <w:multiLevelType w:val="multilevel"/>
    <w:tmpl w:val="54550EDD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17343F4"/>
    <w:multiLevelType w:val="multilevel"/>
    <w:tmpl w:val="617343F4"/>
    <w:lvl w:ilvl="0" w:tentative="0">
      <w:start w:val="1"/>
      <w:numFmt w:val="bullet"/>
      <w:lvlText w:val=""/>
      <w:lvlPicBulletId w:val="2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7BEF62BA"/>
    <w:multiLevelType w:val="multilevel"/>
    <w:tmpl w:val="7BEF62BA"/>
    <w:lvl w:ilvl="0" w:tentative="0">
      <w:start w:val="1"/>
      <w:numFmt w:val="bullet"/>
      <w:lvlText w:val=""/>
      <w:lvlPicBulletId w:val="3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C1341"/>
    <w:rsid w:val="704C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382744860512346"/>
          <c:y val="0.0698689956331893"/>
          <c:w val="0.950926175791391"/>
          <c:h val="0.786250111474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  <a:ln w="1358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8719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70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Sheet1!$B$1:$G$1</c:f>
              <c:strCache>
                <c:ptCount val="6"/>
                <c:pt idx="0">
                  <c:v>яс.гр.</c:v>
                </c:pt>
                <c:pt idx="1">
                  <c:v>1мл.гр.</c:v>
                </c:pt>
                <c:pt idx="2">
                  <c:v>2 мл.гр.</c:v>
                </c:pt>
                <c:pt idx="3">
                  <c:v>ср.гр.</c:v>
                </c:pt>
                <c:pt idx="4">
                  <c:v>ст.-подг.гр.</c:v>
                </c:pt>
                <c:pt idx="5">
                  <c:v>ст.гр.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9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B0F0"/>
            </a:solidFill>
            <a:ln w="1358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8719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70" b="1" i="0" u="none" strike="noStrike" kern="1200" baseline="0">
                    <a:solidFill>
                      <a:srgbClr val="000000"/>
                    </a:solidFill>
                    <a:latin typeface="Calibri" panose="020F0502020204030204"/>
                    <a:ea typeface="Calibri" panose="020F0502020204030204"/>
                    <a:cs typeface="Calibri" panose="020F0502020204030204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Sheet1!$B$1:$G$1</c:f>
              <c:strCache>
                <c:ptCount val="6"/>
                <c:pt idx="0">
                  <c:v>яс.гр.</c:v>
                </c:pt>
                <c:pt idx="1">
                  <c:v>1мл.гр.</c:v>
                </c:pt>
                <c:pt idx="2">
                  <c:v>2 мл.гр.</c:v>
                </c:pt>
                <c:pt idx="3">
                  <c:v>ср.гр.</c:v>
                </c:pt>
                <c:pt idx="4">
                  <c:v>ст.-подг.гр.</c:v>
                </c:pt>
                <c:pt idx="5">
                  <c:v>ст.гр.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  <c:pt idx="2">
                  <c:v>9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  <a:ln w="13580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Sheet1!$B$1:$G$1</c:f>
              <c:strCache>
                <c:ptCount val="6"/>
                <c:pt idx="0">
                  <c:v>яс.гр.</c:v>
                </c:pt>
                <c:pt idx="1">
                  <c:v>1мл.гр.</c:v>
                </c:pt>
                <c:pt idx="2">
                  <c:v>2 мл.гр.</c:v>
                </c:pt>
                <c:pt idx="3">
                  <c:v>ср.гр.</c:v>
                </c:pt>
                <c:pt idx="4">
                  <c:v>ст.-подг.гр.</c:v>
                </c:pt>
                <c:pt idx="5">
                  <c:v>ст.гр.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045312"/>
        <c:axId val="94046848"/>
      </c:barChart>
      <c:catAx>
        <c:axId val="9404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9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107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</a:p>
        </c:txPr>
        <c:crossAx val="94046848"/>
        <c:crosses val="autoZero"/>
        <c:auto val="1"/>
        <c:lblAlgn val="ctr"/>
        <c:lblOffset val="100"/>
        <c:tickLblSkip val="1"/>
        <c:noMultiLvlLbl val="0"/>
      </c:catAx>
      <c:valAx>
        <c:axId val="94046848"/>
        <c:scaling>
          <c:orientation val="minMax"/>
        </c:scaling>
        <c:delete val="0"/>
        <c:axPos val="l"/>
        <c:majorGridlines>
          <c:spPr>
            <a:ln w="3395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39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1070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</a:p>
        </c:txPr>
        <c:crossAx val="94045312"/>
        <c:crosses val="autoZero"/>
        <c:crossBetween val="between"/>
      </c:valAx>
      <c:spPr>
        <a:gradFill rotWithShape="0">
          <a:gsLst>
            <a:gs pos="0">
              <a:srgbClr val="9900CC"/>
            </a:gs>
            <a:gs pos="58748">
              <a:srgbClr val="E4C7BE"/>
            </a:gs>
            <a:gs pos="42080">
              <a:srgbClr val="EFC7DA"/>
            </a:gs>
            <a:gs pos="30000">
              <a:srgbClr val="EE82D9"/>
            </a:gs>
            <a:gs pos="91240">
              <a:srgbClr val="B89A64"/>
            </a:gs>
            <a:gs pos="70000">
              <a:srgbClr val="CDFBA3"/>
            </a:gs>
            <a:gs pos="100000">
              <a:srgbClr val="BD5921"/>
            </a:gs>
          </a:gsLst>
          <a:lin ang="5400000" scaled="0"/>
        </a:gra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810628774880442"/>
          <c:y val="0.100410749788855"/>
          <c:w val="0.158129569578837"/>
          <c:h val="0.720275802446135"/>
        </c:manualLayout>
      </c:layout>
      <c:overlay val="0"/>
      <c:spPr>
        <a:noFill/>
        <a:ln w="3395">
          <a:solidFill>
            <a:srgbClr val="FFDDFF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ru-RU" sz="985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</a:p>
      </c:txPr>
    </c:legend>
    <c:plotVisOnly val="1"/>
    <c:dispBlanksAs val="gap"/>
    <c:showDLblsOverMax val="0"/>
  </c:chart>
  <c:spPr>
    <a:gradFill>
      <a:gsLst>
        <a:gs pos="70000">
          <a:srgbClr val="E7E1FF"/>
        </a:gs>
        <a:gs pos="48000">
          <a:srgbClr val="EFFDA9"/>
        </a:gs>
        <a:gs pos="23000">
          <a:srgbClr val="FFC000"/>
        </a:gs>
        <a:gs pos="96000">
          <a:srgbClr val="CCFFFF"/>
        </a:gs>
        <a:gs pos="0">
          <a:srgbClr val="F38429"/>
        </a:gs>
        <a:gs pos="100000">
          <a:srgbClr val="DAFEF5"/>
        </a:gs>
        <a:gs pos="98000">
          <a:srgbClr val="ADEAFD"/>
        </a:gs>
        <a:gs pos="100000">
          <a:srgbClr val="FBA97D"/>
        </a:gs>
        <a:gs pos="99000">
          <a:srgbClr val="FBD49C"/>
        </a:gs>
        <a:gs pos="100000">
          <a:srgbClr val="B5FDE0"/>
        </a:gs>
      </a:gsLst>
      <a:lin ang="5400000" scaled="0"/>
    </a:gradFill>
    <a:ln w="9525" cap="flat" cmpd="sng" algn="ctr">
      <a:noFill/>
      <a:prstDash val="solid"/>
      <a:round/>
    </a:ln>
  </c:spPr>
  <c:txPr>
    <a:bodyPr/>
    <a:lstStyle/>
    <a:p>
      <a:pPr>
        <a:defRPr lang="ru-RU" sz="1070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44440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CC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44440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44440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44440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57920"/>
        <c:axId val="94259456"/>
      </c:barChart>
      <c:dateAx>
        <c:axId val="942579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4259456"/>
        <c:crosses val="autoZero"/>
        <c:auto val="1"/>
        <c:lblOffset val="100"/>
        <c:baseTimeUnit val="days"/>
      </c:dateAx>
      <c:valAx>
        <c:axId val="9425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4257920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44562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00CC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</c:spPr>
          </c:dPt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44562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44562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elete val="1"/>
          </c:dLbls>
          <c:cat>
            <c:numRef>
              <c:f>Лист1!$A$2:$A$5</c:f>
              <c:numCache>
                <c:formatCode>mmm\-yy</c:formatCode>
                <c:ptCount val="4"/>
                <c:pt idx="0" c:formatCode="mmm\-yy">
                  <c:v>44562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316416"/>
        <c:axId val="94317952"/>
      </c:barChart>
      <c:dateAx>
        <c:axId val="943164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4317952"/>
        <c:crosses val="autoZero"/>
        <c:auto val="1"/>
        <c:lblOffset val="100"/>
        <c:baseTimeUnit val="days"/>
      </c:dateAx>
      <c:valAx>
        <c:axId val="94317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4316416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2024-01-20T09:48:00Z</dcterms:created>
  <dc:creator>PC</dc:creator>
  <cp:lastModifiedBy>PC</cp:lastModifiedBy>
  <dcterms:modified xsi:type="dcterms:W3CDTF">2024-01-20T10:36:28Z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7797E3E600434EFCAB62DD959E32EA8F_11</vt:lpwstr>
  </property>
</Properties>
</file>